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DDFC" w14:textId="36AE5FD4" w:rsidR="00206B37" w:rsidRPr="005626B1" w:rsidRDefault="00D624CB" w:rsidP="00D624CB">
      <w:pPr>
        <w:spacing w:line="276" w:lineRule="auto"/>
        <w:ind w:left="142" w:right="141"/>
        <w:rPr>
          <w:rFonts w:ascii="GHEA Grapalat" w:hAnsi="GHEA Grapalat"/>
          <w:b/>
          <w:u w:val="single"/>
          <w:lang w:val="hy-AM" w:eastAsia="ru-RU"/>
        </w:rPr>
      </w:pPr>
      <w:r w:rsidRPr="005626B1">
        <w:rPr>
          <w:rFonts w:ascii="GHEA Grapalat" w:hAnsi="GHEA Grapalat"/>
          <w:noProof/>
        </w:rPr>
        <w:drawing>
          <wp:anchor distT="0" distB="0" distL="114300" distR="114300" simplePos="0" relativeHeight="251659264" behindDoc="0" locked="0" layoutInCell="1" allowOverlap="1" wp14:anchorId="75FC3124" wp14:editId="09680FD8">
            <wp:simplePos x="0" y="0"/>
            <wp:positionH relativeFrom="margin">
              <wp:align>center</wp:align>
            </wp:positionH>
            <wp:positionV relativeFrom="margin">
              <wp:align>top</wp:align>
            </wp:positionV>
            <wp:extent cx="1325245" cy="11906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contrast="6000"/>
                      <a:extLst>
                        <a:ext uri="{28A0092B-C50C-407E-A947-70E740481C1C}">
                          <a14:useLocalDpi xmlns:a14="http://schemas.microsoft.com/office/drawing/2010/main" val="0"/>
                        </a:ext>
                      </a:extLst>
                    </a:blip>
                    <a:srcRect/>
                    <a:stretch>
                      <a:fillRect/>
                    </a:stretch>
                  </pic:blipFill>
                  <pic:spPr bwMode="auto">
                    <a:xfrm>
                      <a:off x="0" y="0"/>
                      <a:ext cx="132524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F6301B" w14:textId="47482B35" w:rsidR="004937DE" w:rsidRPr="005626B1" w:rsidRDefault="004937DE" w:rsidP="00D624CB">
      <w:pPr>
        <w:spacing w:line="276" w:lineRule="auto"/>
        <w:ind w:left="142" w:right="141"/>
        <w:rPr>
          <w:rFonts w:ascii="GHEA Grapalat" w:hAnsi="GHEA Grapalat"/>
          <w:b/>
          <w:u w:val="single"/>
          <w:lang w:val="hy-AM" w:eastAsia="ru-RU"/>
        </w:rPr>
      </w:pPr>
    </w:p>
    <w:p w14:paraId="0DA069BB" w14:textId="77777777" w:rsidR="004937DE" w:rsidRPr="005626B1" w:rsidRDefault="004937DE" w:rsidP="00D624CB">
      <w:pPr>
        <w:spacing w:line="276" w:lineRule="auto"/>
        <w:ind w:left="142" w:right="141"/>
        <w:rPr>
          <w:rFonts w:ascii="GHEA Grapalat" w:hAnsi="GHEA Grapalat"/>
          <w:b/>
          <w:u w:val="single"/>
          <w:lang w:val="hy-AM" w:eastAsia="ru-RU"/>
        </w:rPr>
      </w:pPr>
      <w:r w:rsidRPr="005626B1">
        <w:rPr>
          <w:rFonts w:ascii="GHEA Grapalat" w:hAnsi="GHEA Grapalat"/>
          <w:b/>
          <w:u w:val="single"/>
          <w:lang w:val="hy-AM" w:eastAsia="ru-RU"/>
        </w:rPr>
        <w:t xml:space="preserve"> </w:t>
      </w:r>
    </w:p>
    <w:p w14:paraId="5E04F051" w14:textId="77777777" w:rsidR="004937DE" w:rsidRPr="005626B1" w:rsidRDefault="004937DE" w:rsidP="00D624CB">
      <w:pPr>
        <w:spacing w:line="276" w:lineRule="auto"/>
        <w:ind w:left="142" w:right="141"/>
        <w:rPr>
          <w:rFonts w:ascii="GHEA Grapalat" w:hAnsi="GHEA Grapalat"/>
          <w:b/>
          <w:u w:val="single"/>
          <w:lang w:val="hy-AM" w:eastAsia="ru-RU"/>
        </w:rPr>
      </w:pPr>
      <w:r w:rsidRPr="005626B1">
        <w:rPr>
          <w:rFonts w:ascii="GHEA Grapalat" w:hAnsi="GHEA Grapalat"/>
          <w:b/>
          <w:u w:val="single"/>
          <w:lang w:val="hy-AM" w:eastAsia="ru-RU"/>
        </w:rPr>
        <w:t xml:space="preserve"> </w:t>
      </w:r>
    </w:p>
    <w:p w14:paraId="7E8434E7" w14:textId="77777777" w:rsidR="004937DE" w:rsidRPr="005626B1" w:rsidRDefault="004937DE" w:rsidP="00D624CB">
      <w:pPr>
        <w:spacing w:line="276" w:lineRule="auto"/>
        <w:ind w:left="142" w:right="141"/>
        <w:rPr>
          <w:rFonts w:ascii="GHEA Grapalat" w:hAnsi="GHEA Grapalat"/>
          <w:b/>
          <w:u w:val="single"/>
          <w:lang w:val="hy-AM" w:eastAsia="ru-RU"/>
        </w:rPr>
      </w:pPr>
    </w:p>
    <w:p w14:paraId="30EE8E2F" w14:textId="77777777" w:rsidR="004937DE" w:rsidRPr="00961A8F" w:rsidRDefault="004937DE" w:rsidP="00D624CB">
      <w:pPr>
        <w:spacing w:line="276" w:lineRule="auto"/>
        <w:ind w:left="142" w:right="141"/>
        <w:rPr>
          <w:rFonts w:ascii="GHEA Grapalat" w:hAnsi="GHEA Grapalat"/>
          <w:b/>
          <w:sz w:val="6"/>
          <w:szCs w:val="6"/>
          <w:u w:val="single"/>
          <w:lang w:val="hy-AM" w:eastAsia="ru-RU"/>
        </w:rPr>
      </w:pPr>
    </w:p>
    <w:p w14:paraId="4AD17C1D" w14:textId="77777777" w:rsidR="004937DE" w:rsidRPr="00031618" w:rsidRDefault="004937DE" w:rsidP="00D624CB">
      <w:pPr>
        <w:spacing w:line="276" w:lineRule="auto"/>
        <w:ind w:left="142" w:right="141"/>
        <w:jc w:val="center"/>
        <w:rPr>
          <w:rFonts w:ascii="GHEA Grapalat" w:hAnsi="GHEA Grapalat"/>
          <w:b/>
          <w:bCs/>
          <w:sz w:val="28"/>
          <w:szCs w:val="28"/>
          <w:lang w:val="hy-AM"/>
        </w:rPr>
      </w:pPr>
      <w:r w:rsidRPr="00031618">
        <w:rPr>
          <w:rFonts w:ascii="GHEA Grapalat" w:hAnsi="GHEA Grapalat" w:cs="Sylfaen"/>
          <w:b/>
          <w:bCs/>
          <w:sz w:val="28"/>
          <w:szCs w:val="28"/>
          <w:lang w:val="hy-AM"/>
        </w:rPr>
        <w:t>ՀԱՅԱՍՏԱՆԻ</w:t>
      </w:r>
      <w:r w:rsidRPr="00031618">
        <w:rPr>
          <w:rFonts w:ascii="GHEA Grapalat" w:hAnsi="GHEA Grapalat"/>
          <w:b/>
          <w:bCs/>
          <w:sz w:val="28"/>
          <w:szCs w:val="28"/>
          <w:lang w:val="hy-AM"/>
        </w:rPr>
        <w:t xml:space="preserve"> </w:t>
      </w:r>
      <w:r w:rsidRPr="00031618">
        <w:rPr>
          <w:rFonts w:ascii="GHEA Grapalat" w:hAnsi="GHEA Grapalat" w:cs="Sylfaen"/>
          <w:b/>
          <w:bCs/>
          <w:sz w:val="28"/>
          <w:szCs w:val="28"/>
          <w:lang w:val="hy-AM"/>
        </w:rPr>
        <w:t>ՀԱՆՐԱՊԵՏՈՒԹՅՈՒՆ</w:t>
      </w:r>
    </w:p>
    <w:p w14:paraId="6193329C" w14:textId="19A0B77D" w:rsidR="004937DE" w:rsidRDefault="004937DE" w:rsidP="00D624CB">
      <w:pPr>
        <w:spacing w:line="276" w:lineRule="auto"/>
        <w:ind w:left="142" w:right="141"/>
        <w:jc w:val="center"/>
        <w:rPr>
          <w:rFonts w:ascii="GHEA Grapalat" w:hAnsi="GHEA Grapalat" w:cs="Sylfaen"/>
          <w:b/>
          <w:bCs/>
          <w:sz w:val="28"/>
          <w:szCs w:val="28"/>
          <w:lang w:val="hy-AM"/>
        </w:rPr>
      </w:pPr>
      <w:r w:rsidRPr="00031618">
        <w:rPr>
          <w:rFonts w:ascii="GHEA Grapalat" w:hAnsi="GHEA Grapalat" w:cs="Sylfaen"/>
          <w:b/>
          <w:bCs/>
          <w:sz w:val="28"/>
          <w:szCs w:val="28"/>
          <w:lang w:val="hy-AM"/>
        </w:rPr>
        <w:t>ՎՃՌԱԲԵԿ</w:t>
      </w:r>
      <w:r w:rsidRPr="00031618">
        <w:rPr>
          <w:rFonts w:ascii="GHEA Grapalat" w:hAnsi="GHEA Grapalat"/>
          <w:b/>
          <w:bCs/>
          <w:sz w:val="28"/>
          <w:szCs w:val="28"/>
          <w:lang w:val="hy-AM"/>
        </w:rPr>
        <w:t xml:space="preserve"> </w:t>
      </w:r>
      <w:r w:rsidRPr="00031618">
        <w:rPr>
          <w:rFonts w:ascii="GHEA Grapalat" w:hAnsi="GHEA Grapalat" w:cs="Sylfaen"/>
          <w:b/>
          <w:bCs/>
          <w:sz w:val="28"/>
          <w:szCs w:val="28"/>
          <w:lang w:val="hy-AM"/>
        </w:rPr>
        <w:t>ԴԱՏԱՐԱՆ</w:t>
      </w:r>
    </w:p>
    <w:p w14:paraId="45ABE670" w14:textId="77777777" w:rsidR="00961A8F" w:rsidRPr="00961A8F" w:rsidRDefault="00961A8F" w:rsidP="00D624CB">
      <w:pPr>
        <w:spacing w:line="276" w:lineRule="auto"/>
        <w:ind w:left="142" w:right="141"/>
        <w:jc w:val="center"/>
        <w:rPr>
          <w:rFonts w:ascii="GHEA Grapalat" w:hAnsi="GHEA Grapalat" w:cs="Sylfaen"/>
          <w:b/>
          <w:bCs/>
          <w:sz w:val="8"/>
          <w:szCs w:val="8"/>
          <w:lang w:val="hy-AM"/>
        </w:rPr>
      </w:pPr>
    </w:p>
    <w:p w14:paraId="2881B5A3" w14:textId="77777777" w:rsidR="00A95518" w:rsidRPr="00D624CB" w:rsidRDefault="00A95518" w:rsidP="00D624CB">
      <w:pPr>
        <w:spacing w:line="276" w:lineRule="auto"/>
        <w:ind w:left="142" w:right="141"/>
        <w:jc w:val="center"/>
        <w:rPr>
          <w:rFonts w:ascii="GHEA Grapalat" w:hAnsi="GHEA Grapalat" w:cs="Sylfaen"/>
          <w:b/>
          <w:bCs/>
          <w:sz w:val="10"/>
          <w:szCs w:val="10"/>
          <w:lang w:val="hy-AM"/>
        </w:rPr>
      </w:pPr>
    </w:p>
    <w:p w14:paraId="67096ED9" w14:textId="77777777" w:rsidR="004937DE" w:rsidRPr="00961A8F" w:rsidRDefault="004937DE" w:rsidP="00D624CB">
      <w:pPr>
        <w:tabs>
          <w:tab w:val="left" w:pos="6716"/>
        </w:tabs>
        <w:spacing w:line="276" w:lineRule="auto"/>
        <w:ind w:left="142" w:right="141"/>
        <w:rPr>
          <w:rFonts w:ascii="GHEA Grapalat" w:hAnsi="GHEA Grapalat" w:cs="Sylfaen"/>
          <w:sz w:val="12"/>
          <w:szCs w:val="12"/>
          <w:lang w:val="hy-AM"/>
        </w:rPr>
      </w:pPr>
      <w:r w:rsidRPr="005626B1">
        <w:rPr>
          <w:rFonts w:ascii="GHEA Grapalat" w:hAnsi="GHEA Grapalat" w:cs="Sylfaen"/>
          <w:lang w:val="hy-AM"/>
        </w:rPr>
        <w:tab/>
      </w:r>
    </w:p>
    <w:p w14:paraId="6FEE756A" w14:textId="3BE0E702" w:rsidR="004937DE" w:rsidRPr="00031618" w:rsidRDefault="004937DE" w:rsidP="00D624CB">
      <w:pPr>
        <w:spacing w:line="276" w:lineRule="auto"/>
        <w:ind w:left="142" w:right="141" w:hanging="142"/>
        <w:rPr>
          <w:rFonts w:ascii="GHEA Grapalat" w:hAnsi="GHEA Grapalat"/>
          <w:lang w:val="hy-AM"/>
        </w:rPr>
      </w:pPr>
      <w:r w:rsidRPr="00031618">
        <w:rPr>
          <w:rFonts w:ascii="GHEA Grapalat" w:hAnsi="GHEA Grapalat"/>
          <w:lang w:val="hy-AM"/>
        </w:rPr>
        <w:t xml:space="preserve">ՀՀ վերաքննիչ վարչական                   </w:t>
      </w:r>
      <w:r w:rsidR="00DA78B5" w:rsidRPr="00031618">
        <w:rPr>
          <w:rFonts w:ascii="GHEA Grapalat" w:hAnsi="GHEA Grapalat"/>
          <w:lang w:val="hy-AM"/>
        </w:rPr>
        <w:t xml:space="preserve">                </w:t>
      </w:r>
      <w:r w:rsidRPr="00031618">
        <w:rPr>
          <w:rFonts w:ascii="GHEA Grapalat" w:hAnsi="GHEA Grapalat"/>
          <w:lang w:val="hy-AM"/>
        </w:rPr>
        <w:t xml:space="preserve"> Վարչական գործ թիվ </w:t>
      </w:r>
      <w:r w:rsidR="007148D9" w:rsidRPr="00031618">
        <w:rPr>
          <w:rFonts w:ascii="GHEA Grapalat" w:hAnsi="GHEA Grapalat"/>
          <w:b/>
          <w:u w:val="single"/>
          <w:lang w:val="hy-AM"/>
        </w:rPr>
        <w:t>ՎԴ/1</w:t>
      </w:r>
      <w:r w:rsidR="00954472" w:rsidRPr="00031618">
        <w:rPr>
          <w:rFonts w:ascii="GHEA Grapalat" w:hAnsi="GHEA Grapalat"/>
          <w:b/>
          <w:u w:val="single"/>
          <w:lang w:val="hy-AM"/>
        </w:rPr>
        <w:t>734</w:t>
      </w:r>
      <w:r w:rsidR="007148D9" w:rsidRPr="00031618">
        <w:rPr>
          <w:rFonts w:ascii="GHEA Grapalat" w:hAnsi="GHEA Grapalat"/>
          <w:b/>
          <w:u w:val="single"/>
          <w:lang w:val="hy-AM"/>
        </w:rPr>
        <w:t>/05/</w:t>
      </w:r>
      <w:r w:rsidR="00954472" w:rsidRPr="00031618">
        <w:rPr>
          <w:rFonts w:ascii="GHEA Grapalat" w:hAnsi="GHEA Grapalat"/>
          <w:b/>
          <w:u w:val="single"/>
          <w:lang w:val="hy-AM"/>
        </w:rPr>
        <w:t>21</w:t>
      </w:r>
    </w:p>
    <w:p w14:paraId="2A1B43A4" w14:textId="3E0B1623" w:rsidR="004937DE" w:rsidRPr="00031618" w:rsidRDefault="004937DE" w:rsidP="00D624CB">
      <w:pPr>
        <w:tabs>
          <w:tab w:val="left" w:pos="8505"/>
        </w:tabs>
        <w:spacing w:line="276" w:lineRule="auto"/>
        <w:ind w:left="142" w:right="141" w:hanging="142"/>
        <w:rPr>
          <w:rFonts w:ascii="GHEA Grapalat" w:hAnsi="GHEA Grapalat"/>
          <w:lang w:val="hy-AM"/>
        </w:rPr>
      </w:pPr>
      <w:r w:rsidRPr="00031618">
        <w:rPr>
          <w:rFonts w:ascii="GHEA Grapalat" w:hAnsi="GHEA Grapalat"/>
          <w:lang w:val="hy-AM"/>
        </w:rPr>
        <w:t xml:space="preserve">դատարանի որոշում                                                                          </w:t>
      </w:r>
      <w:r w:rsidR="007E3F7F" w:rsidRPr="00031618">
        <w:rPr>
          <w:rFonts w:ascii="GHEA Grapalat" w:hAnsi="GHEA Grapalat"/>
          <w:lang w:val="hy-AM"/>
        </w:rPr>
        <w:t xml:space="preserve"> </w:t>
      </w:r>
      <w:r w:rsidR="007148D9" w:rsidRPr="00031618">
        <w:rPr>
          <w:rFonts w:ascii="GHEA Grapalat" w:hAnsi="GHEA Grapalat"/>
          <w:lang w:val="hy-AM"/>
        </w:rPr>
        <w:t xml:space="preserve"> </w:t>
      </w:r>
      <w:r w:rsidR="00DA78B5" w:rsidRPr="00031618">
        <w:rPr>
          <w:rFonts w:ascii="GHEA Grapalat" w:hAnsi="GHEA Grapalat"/>
          <w:lang w:val="hy-AM"/>
        </w:rPr>
        <w:t xml:space="preserve">         </w:t>
      </w:r>
      <w:r w:rsidR="007400C9" w:rsidRPr="00031618">
        <w:rPr>
          <w:rFonts w:ascii="GHEA Grapalat" w:hAnsi="GHEA Grapalat"/>
          <w:lang w:val="hy-AM"/>
        </w:rPr>
        <w:t xml:space="preserve"> </w:t>
      </w:r>
      <w:r w:rsidR="007400C9" w:rsidRPr="00031618">
        <w:rPr>
          <w:rFonts w:ascii="GHEA Grapalat" w:hAnsi="GHEA Grapalat"/>
          <w:b/>
          <w:bCs/>
          <w:lang w:val="hy-AM"/>
        </w:rPr>
        <w:t>202</w:t>
      </w:r>
      <w:r w:rsidR="007400C9" w:rsidRPr="00031618">
        <w:rPr>
          <w:rFonts w:ascii="GHEA Grapalat" w:eastAsia="Microsoft JhengHei" w:hAnsi="GHEA Grapalat" w:cs="Microsoft JhengHei"/>
          <w:b/>
          <w:bCs/>
          <w:lang w:val="hy-AM"/>
        </w:rPr>
        <w:t>5</w:t>
      </w:r>
      <w:r w:rsidR="00857B96" w:rsidRPr="00031618">
        <w:rPr>
          <w:rFonts w:ascii="GHEA Grapalat" w:eastAsia="Microsoft JhengHei" w:hAnsi="GHEA Grapalat" w:cs="Microsoft JhengHei"/>
          <w:b/>
          <w:bCs/>
          <w:lang w:val="hy-AM"/>
        </w:rPr>
        <w:t>թ</w:t>
      </w:r>
      <w:r w:rsidR="00857B96" w:rsidRPr="00031618">
        <w:rPr>
          <w:rFonts w:ascii="Microsoft JhengHei" w:eastAsia="Microsoft JhengHei" w:hAnsi="Microsoft JhengHei" w:cs="Microsoft JhengHei" w:hint="eastAsia"/>
          <w:b/>
          <w:bCs/>
          <w:lang w:val="hy-AM"/>
        </w:rPr>
        <w:t>․</w:t>
      </w:r>
      <w:r w:rsidR="00DA78B5" w:rsidRPr="00031618">
        <w:rPr>
          <w:rFonts w:ascii="GHEA Grapalat" w:hAnsi="GHEA Grapalat"/>
          <w:b/>
          <w:bCs/>
          <w:lang w:val="hy-AM"/>
        </w:rPr>
        <w:t xml:space="preserve">  </w:t>
      </w:r>
      <w:r w:rsidR="00DA78B5" w:rsidRPr="00031618">
        <w:rPr>
          <w:rFonts w:ascii="GHEA Grapalat" w:hAnsi="GHEA Grapalat"/>
          <w:lang w:val="hy-AM"/>
        </w:rPr>
        <w:t xml:space="preserve">                             </w:t>
      </w:r>
    </w:p>
    <w:p w14:paraId="72FEC636" w14:textId="62E7DC12" w:rsidR="004937DE" w:rsidRPr="00031618" w:rsidRDefault="004937DE" w:rsidP="00D624CB">
      <w:pPr>
        <w:tabs>
          <w:tab w:val="left" w:pos="7785"/>
        </w:tabs>
        <w:spacing w:line="276" w:lineRule="auto"/>
        <w:ind w:left="142" w:right="141" w:hanging="142"/>
        <w:rPr>
          <w:rFonts w:ascii="GHEA Grapalat" w:hAnsi="GHEA Grapalat"/>
          <w:lang w:val="hy-AM"/>
        </w:rPr>
      </w:pPr>
      <w:r w:rsidRPr="00031618">
        <w:rPr>
          <w:rFonts w:ascii="GHEA Grapalat" w:hAnsi="GHEA Grapalat"/>
          <w:lang w:val="hy-AM"/>
        </w:rPr>
        <w:t xml:space="preserve">Վարչական գործ թիվ </w:t>
      </w:r>
      <w:r w:rsidR="00954472" w:rsidRPr="00031618">
        <w:rPr>
          <w:rFonts w:ascii="GHEA Grapalat" w:hAnsi="GHEA Grapalat"/>
          <w:lang w:val="hy-AM"/>
        </w:rPr>
        <w:t>ՎԴ/1734/05/21</w:t>
      </w:r>
      <w:r w:rsidRPr="00031618">
        <w:rPr>
          <w:rFonts w:ascii="GHEA Grapalat" w:hAnsi="GHEA Grapalat"/>
          <w:lang w:val="hy-AM"/>
        </w:rPr>
        <w:tab/>
      </w:r>
    </w:p>
    <w:tbl>
      <w:tblPr>
        <w:tblW w:w="0" w:type="auto"/>
        <w:tblLook w:val="04A0" w:firstRow="1" w:lastRow="0" w:firstColumn="1" w:lastColumn="0" w:noHBand="0" w:noVBand="1"/>
      </w:tblPr>
      <w:tblGrid>
        <w:gridCol w:w="3119"/>
        <w:gridCol w:w="106"/>
        <w:gridCol w:w="2439"/>
      </w:tblGrid>
      <w:tr w:rsidR="004937DE" w:rsidRPr="00031618" w14:paraId="55F8EE4C" w14:textId="77777777" w:rsidTr="00AA1AA3">
        <w:trPr>
          <w:trHeight w:val="306"/>
        </w:trPr>
        <w:tc>
          <w:tcPr>
            <w:tcW w:w="3119" w:type="dxa"/>
          </w:tcPr>
          <w:p w14:paraId="33070B71" w14:textId="335AA319" w:rsidR="004937DE" w:rsidRPr="00031618" w:rsidRDefault="004937DE" w:rsidP="00D624CB">
            <w:pPr>
              <w:spacing w:line="276" w:lineRule="auto"/>
              <w:ind w:right="141" w:hanging="113"/>
              <w:jc w:val="both"/>
              <w:rPr>
                <w:rFonts w:ascii="GHEA Grapalat" w:hAnsi="GHEA Grapalat"/>
                <w:lang w:val="hy-AM"/>
              </w:rPr>
            </w:pPr>
            <w:r w:rsidRPr="00031618">
              <w:rPr>
                <w:rFonts w:ascii="GHEA Grapalat" w:hAnsi="GHEA Grapalat"/>
              </w:rPr>
              <w:t>Նախագահող</w:t>
            </w:r>
            <w:r w:rsidR="00031618" w:rsidRPr="00031618">
              <w:rPr>
                <w:rFonts w:ascii="GHEA Grapalat" w:hAnsi="GHEA Grapalat"/>
                <w:lang w:val="hy-AM"/>
              </w:rPr>
              <w:t xml:space="preserve"> </w:t>
            </w:r>
            <w:r w:rsidR="00031618" w:rsidRPr="00031618">
              <w:rPr>
                <w:rFonts w:ascii="GHEA Grapalat" w:hAnsi="GHEA Grapalat"/>
              </w:rPr>
              <w:t>դատավոր</w:t>
            </w:r>
            <w:r w:rsidR="00031618" w:rsidRPr="00031618">
              <w:rPr>
                <w:rFonts w:ascii="GHEA Grapalat" w:hAnsi="GHEA Grapalat"/>
                <w:lang w:val="hy-AM"/>
              </w:rPr>
              <w:t>՝</w:t>
            </w:r>
          </w:p>
        </w:tc>
        <w:tc>
          <w:tcPr>
            <w:tcW w:w="2545" w:type="dxa"/>
            <w:gridSpan w:val="2"/>
          </w:tcPr>
          <w:p w14:paraId="304EB16A" w14:textId="19ECD044" w:rsidR="004937DE" w:rsidRPr="00031618" w:rsidRDefault="004B2582" w:rsidP="00D624CB">
            <w:pPr>
              <w:spacing w:line="276" w:lineRule="auto"/>
              <w:ind w:right="141"/>
              <w:jc w:val="both"/>
              <w:rPr>
                <w:rFonts w:ascii="GHEA Grapalat" w:hAnsi="GHEA Grapalat"/>
                <w:lang w:val="hy-AM"/>
              </w:rPr>
            </w:pPr>
            <w:r w:rsidRPr="00031618">
              <w:rPr>
                <w:rFonts w:ascii="GHEA Grapalat" w:hAnsi="GHEA Grapalat" w:cs="Cambria Math"/>
                <w:lang w:val="hy-AM"/>
              </w:rPr>
              <w:t>Հ</w:t>
            </w:r>
            <w:r w:rsidR="007148D9" w:rsidRPr="00031618">
              <w:rPr>
                <w:rFonts w:ascii="Microsoft JhengHei" w:eastAsia="Microsoft JhengHei" w:hAnsi="Microsoft JhengHei" w:cs="Microsoft JhengHei" w:hint="eastAsia"/>
                <w:lang w:val="hy-AM"/>
              </w:rPr>
              <w:t>․</w:t>
            </w:r>
            <w:r w:rsidR="007148D9" w:rsidRPr="00031618">
              <w:rPr>
                <w:rFonts w:ascii="GHEA Grapalat" w:hAnsi="GHEA Grapalat"/>
                <w:lang w:val="hy-AM"/>
              </w:rPr>
              <w:t xml:space="preserve"> Ա</w:t>
            </w:r>
            <w:r w:rsidRPr="00031618">
              <w:rPr>
                <w:rFonts w:ascii="GHEA Grapalat" w:hAnsi="GHEA Grapalat"/>
                <w:lang w:val="hy-AM"/>
              </w:rPr>
              <w:t>յվազ</w:t>
            </w:r>
            <w:r w:rsidR="007148D9" w:rsidRPr="00031618">
              <w:rPr>
                <w:rFonts w:ascii="GHEA Grapalat" w:hAnsi="GHEA Grapalat"/>
                <w:lang w:val="hy-AM"/>
              </w:rPr>
              <w:t>յան</w:t>
            </w:r>
          </w:p>
        </w:tc>
      </w:tr>
      <w:tr w:rsidR="004937DE" w:rsidRPr="005626B1" w14:paraId="5A380B26" w14:textId="77777777" w:rsidTr="00752644">
        <w:trPr>
          <w:trHeight w:val="324"/>
        </w:trPr>
        <w:tc>
          <w:tcPr>
            <w:tcW w:w="3119" w:type="dxa"/>
          </w:tcPr>
          <w:p w14:paraId="49DABBB1" w14:textId="77777777" w:rsidR="004937DE" w:rsidRPr="00031618" w:rsidRDefault="004937DE" w:rsidP="00D624CB">
            <w:pPr>
              <w:spacing w:line="276" w:lineRule="auto"/>
              <w:ind w:right="141" w:hanging="113"/>
              <w:jc w:val="both"/>
              <w:rPr>
                <w:rFonts w:ascii="GHEA Grapalat" w:hAnsi="GHEA Grapalat"/>
                <w:b/>
              </w:rPr>
            </w:pPr>
            <w:r w:rsidRPr="00031618">
              <w:rPr>
                <w:rFonts w:ascii="GHEA Grapalat" w:hAnsi="GHEA Grapalat"/>
              </w:rPr>
              <w:t>Դատավորներ`</w:t>
            </w:r>
          </w:p>
        </w:tc>
        <w:tc>
          <w:tcPr>
            <w:tcW w:w="2545" w:type="dxa"/>
            <w:gridSpan w:val="2"/>
          </w:tcPr>
          <w:p w14:paraId="23AA1B49" w14:textId="595F2FA2" w:rsidR="007148D9" w:rsidRPr="00031618" w:rsidRDefault="004B2582" w:rsidP="00D624CB">
            <w:pPr>
              <w:spacing w:line="276" w:lineRule="auto"/>
              <w:ind w:right="141"/>
              <w:jc w:val="both"/>
              <w:rPr>
                <w:rFonts w:ascii="GHEA Grapalat" w:hAnsi="GHEA Grapalat"/>
                <w:lang w:val="hy-AM"/>
              </w:rPr>
            </w:pPr>
            <w:r w:rsidRPr="00031618">
              <w:rPr>
                <w:rFonts w:ascii="GHEA Grapalat" w:hAnsi="GHEA Grapalat"/>
                <w:lang w:val="hy-AM"/>
              </w:rPr>
              <w:t>Կ</w:t>
            </w:r>
            <w:r w:rsidR="007148D9" w:rsidRPr="00031618">
              <w:rPr>
                <w:rFonts w:ascii="GHEA Grapalat" w:hAnsi="GHEA Grapalat"/>
                <w:lang w:val="hy-AM"/>
              </w:rPr>
              <w:t>.</w:t>
            </w:r>
            <w:r w:rsidRPr="00031618">
              <w:rPr>
                <w:rFonts w:ascii="GHEA Grapalat" w:hAnsi="GHEA Grapalat"/>
                <w:lang w:val="hy-AM"/>
              </w:rPr>
              <w:t xml:space="preserve"> Ավետիսյան</w:t>
            </w:r>
          </w:p>
          <w:p w14:paraId="4D15D924" w14:textId="5E05E823" w:rsidR="004937DE" w:rsidRPr="005626B1" w:rsidRDefault="00BC6B12" w:rsidP="00D624CB">
            <w:pPr>
              <w:spacing w:line="276" w:lineRule="auto"/>
              <w:ind w:right="141"/>
              <w:jc w:val="both"/>
              <w:rPr>
                <w:rFonts w:ascii="GHEA Grapalat" w:hAnsi="GHEA Grapalat"/>
                <w:lang w:val="hy-AM"/>
              </w:rPr>
            </w:pPr>
            <w:r w:rsidRPr="00031618">
              <w:rPr>
                <w:rFonts w:ascii="GHEA Grapalat" w:eastAsia="Microsoft JhengHei" w:hAnsi="GHEA Grapalat" w:cs="Microsoft JhengHei"/>
                <w:lang w:val="hy-AM"/>
              </w:rPr>
              <w:t>Ա</w:t>
            </w:r>
            <w:r w:rsidR="004937DE" w:rsidRPr="00031618">
              <w:rPr>
                <w:rFonts w:ascii="Microsoft JhengHei" w:eastAsia="Microsoft JhengHei" w:hAnsi="Microsoft JhengHei" w:cs="Microsoft JhengHei" w:hint="eastAsia"/>
                <w:lang w:val="hy-AM"/>
              </w:rPr>
              <w:t>․</w:t>
            </w:r>
            <w:r w:rsidR="004937DE" w:rsidRPr="00031618">
              <w:rPr>
                <w:rFonts w:ascii="GHEA Grapalat" w:hAnsi="GHEA Grapalat"/>
                <w:lang w:val="hy-AM"/>
              </w:rPr>
              <w:t xml:space="preserve"> </w:t>
            </w:r>
            <w:r w:rsidRPr="00031618">
              <w:rPr>
                <w:rFonts w:ascii="GHEA Grapalat" w:hAnsi="GHEA Grapalat"/>
                <w:lang w:val="hy-AM"/>
              </w:rPr>
              <w:t>Պողոս</w:t>
            </w:r>
            <w:r w:rsidR="004937DE" w:rsidRPr="00031618">
              <w:rPr>
                <w:rFonts w:ascii="GHEA Grapalat" w:hAnsi="GHEA Grapalat"/>
                <w:lang w:val="hy-AM"/>
              </w:rPr>
              <w:t>յան</w:t>
            </w:r>
          </w:p>
        </w:tc>
      </w:tr>
      <w:tr w:rsidR="004937DE" w:rsidRPr="00031618" w14:paraId="55A58F77" w14:textId="77777777" w:rsidTr="00752644">
        <w:trPr>
          <w:trHeight w:val="70"/>
        </w:trPr>
        <w:tc>
          <w:tcPr>
            <w:tcW w:w="3225" w:type="dxa"/>
            <w:gridSpan w:val="2"/>
          </w:tcPr>
          <w:p w14:paraId="33109F2D" w14:textId="77777777" w:rsidR="004937DE" w:rsidRPr="00031618" w:rsidRDefault="004937DE" w:rsidP="00D624CB">
            <w:pPr>
              <w:spacing w:line="276" w:lineRule="auto"/>
              <w:ind w:left="142" w:right="141"/>
              <w:jc w:val="both"/>
              <w:rPr>
                <w:rFonts w:ascii="GHEA Grapalat" w:hAnsi="GHEA Grapalat"/>
                <w:sz w:val="28"/>
                <w:szCs w:val="28"/>
              </w:rPr>
            </w:pPr>
          </w:p>
        </w:tc>
        <w:tc>
          <w:tcPr>
            <w:tcW w:w="2439" w:type="dxa"/>
          </w:tcPr>
          <w:p w14:paraId="585E1639" w14:textId="77777777" w:rsidR="00752644" w:rsidRPr="00961A8F" w:rsidRDefault="00752644" w:rsidP="00D624CB">
            <w:pPr>
              <w:spacing w:line="276" w:lineRule="auto"/>
              <w:ind w:left="142" w:right="141"/>
              <w:rPr>
                <w:rFonts w:ascii="GHEA Grapalat" w:hAnsi="GHEA Grapalat"/>
                <w:sz w:val="2"/>
                <w:szCs w:val="2"/>
                <w:lang w:val="hy-AM"/>
              </w:rPr>
            </w:pPr>
          </w:p>
          <w:p w14:paraId="1FB74A2E" w14:textId="2C877727" w:rsidR="00752644" w:rsidRPr="00961A8F" w:rsidRDefault="00752644" w:rsidP="00D624CB">
            <w:pPr>
              <w:spacing w:line="276" w:lineRule="auto"/>
              <w:ind w:left="142" w:right="141"/>
              <w:rPr>
                <w:rFonts w:ascii="GHEA Grapalat" w:hAnsi="GHEA Grapalat"/>
                <w:sz w:val="8"/>
                <w:szCs w:val="8"/>
                <w:lang w:val="hy-AM"/>
              </w:rPr>
            </w:pPr>
          </w:p>
        </w:tc>
      </w:tr>
    </w:tbl>
    <w:p w14:paraId="4B7DB061" w14:textId="77777777" w:rsidR="004937DE" w:rsidRPr="00031618" w:rsidRDefault="004937DE" w:rsidP="00D624CB">
      <w:pPr>
        <w:spacing w:line="276" w:lineRule="auto"/>
        <w:ind w:left="142" w:right="141"/>
        <w:jc w:val="center"/>
        <w:rPr>
          <w:rFonts w:ascii="GHEA Grapalat" w:hAnsi="GHEA Grapalat" w:cs="Sylfaen"/>
          <w:b/>
          <w:sz w:val="28"/>
          <w:szCs w:val="28"/>
        </w:rPr>
      </w:pPr>
      <w:r w:rsidRPr="00031618">
        <w:rPr>
          <w:rFonts w:ascii="GHEA Grapalat" w:hAnsi="GHEA Grapalat" w:cs="Sylfaen"/>
          <w:b/>
          <w:sz w:val="28"/>
          <w:szCs w:val="28"/>
        </w:rPr>
        <w:t>Ո</w:t>
      </w:r>
      <w:r w:rsidRPr="00031618">
        <w:rPr>
          <w:rFonts w:ascii="GHEA Grapalat" w:hAnsi="GHEA Grapalat"/>
          <w:b/>
          <w:sz w:val="28"/>
          <w:szCs w:val="28"/>
          <w:lang w:val="de-DE"/>
        </w:rPr>
        <w:t xml:space="preserve"> </w:t>
      </w:r>
      <w:r w:rsidRPr="00031618">
        <w:rPr>
          <w:rFonts w:ascii="GHEA Grapalat" w:hAnsi="GHEA Grapalat" w:cs="Sylfaen"/>
          <w:b/>
          <w:sz w:val="28"/>
          <w:szCs w:val="28"/>
          <w:lang w:val="hy-AM"/>
        </w:rPr>
        <w:t>Ր</w:t>
      </w:r>
      <w:r w:rsidRPr="00031618">
        <w:rPr>
          <w:rFonts w:ascii="GHEA Grapalat" w:hAnsi="GHEA Grapalat"/>
          <w:b/>
          <w:sz w:val="28"/>
          <w:szCs w:val="28"/>
          <w:lang w:val="de-DE"/>
        </w:rPr>
        <w:t xml:space="preserve"> </w:t>
      </w:r>
      <w:r w:rsidRPr="00031618">
        <w:rPr>
          <w:rFonts w:ascii="GHEA Grapalat" w:hAnsi="GHEA Grapalat" w:cs="Sylfaen"/>
          <w:b/>
          <w:sz w:val="28"/>
          <w:szCs w:val="28"/>
          <w:lang w:val="hy-AM"/>
        </w:rPr>
        <w:t>Ո</w:t>
      </w:r>
      <w:r w:rsidRPr="00031618">
        <w:rPr>
          <w:rFonts w:ascii="GHEA Grapalat" w:hAnsi="GHEA Grapalat"/>
          <w:b/>
          <w:sz w:val="28"/>
          <w:szCs w:val="28"/>
          <w:lang w:val="de-DE"/>
        </w:rPr>
        <w:t xml:space="preserve"> </w:t>
      </w:r>
      <w:r w:rsidRPr="00031618">
        <w:rPr>
          <w:rFonts w:ascii="GHEA Grapalat" w:hAnsi="GHEA Grapalat" w:cs="Sylfaen"/>
          <w:b/>
          <w:sz w:val="28"/>
          <w:szCs w:val="28"/>
          <w:lang w:val="hy-AM"/>
        </w:rPr>
        <w:t>Շ</w:t>
      </w:r>
      <w:r w:rsidRPr="00031618">
        <w:rPr>
          <w:rFonts w:ascii="GHEA Grapalat" w:hAnsi="GHEA Grapalat"/>
          <w:b/>
          <w:sz w:val="28"/>
          <w:szCs w:val="28"/>
          <w:lang w:val="de-DE"/>
        </w:rPr>
        <w:t xml:space="preserve"> </w:t>
      </w:r>
      <w:r w:rsidRPr="00031618">
        <w:rPr>
          <w:rFonts w:ascii="GHEA Grapalat" w:hAnsi="GHEA Grapalat" w:cs="Sylfaen"/>
          <w:b/>
          <w:sz w:val="28"/>
          <w:szCs w:val="28"/>
          <w:lang w:val="hy-AM"/>
        </w:rPr>
        <w:t>ՈՒ</w:t>
      </w:r>
      <w:r w:rsidRPr="00031618">
        <w:rPr>
          <w:rFonts w:ascii="GHEA Grapalat" w:hAnsi="GHEA Grapalat"/>
          <w:b/>
          <w:sz w:val="28"/>
          <w:szCs w:val="28"/>
          <w:lang w:val="de-DE"/>
        </w:rPr>
        <w:t xml:space="preserve"> </w:t>
      </w:r>
      <w:r w:rsidRPr="00031618">
        <w:rPr>
          <w:rFonts w:ascii="GHEA Grapalat" w:hAnsi="GHEA Grapalat" w:cs="Sylfaen"/>
          <w:b/>
          <w:sz w:val="28"/>
          <w:szCs w:val="28"/>
          <w:lang w:val="hy-AM"/>
        </w:rPr>
        <w:t>Մ</w:t>
      </w:r>
    </w:p>
    <w:p w14:paraId="2FE46583" w14:textId="77777777" w:rsidR="004937DE" w:rsidRPr="00031618" w:rsidRDefault="004937DE" w:rsidP="00D624CB">
      <w:pPr>
        <w:spacing w:line="276" w:lineRule="auto"/>
        <w:ind w:left="142" w:right="141"/>
        <w:jc w:val="center"/>
        <w:rPr>
          <w:rFonts w:ascii="GHEA Grapalat" w:hAnsi="GHEA Grapalat" w:cs="Sylfaen"/>
          <w:b/>
          <w:sz w:val="28"/>
          <w:szCs w:val="28"/>
          <w:lang w:val="hy-AM"/>
        </w:rPr>
      </w:pPr>
      <w:r w:rsidRPr="00031618">
        <w:rPr>
          <w:rFonts w:ascii="GHEA Grapalat" w:hAnsi="GHEA Grapalat" w:cs="Sylfaen"/>
          <w:b/>
          <w:sz w:val="28"/>
          <w:szCs w:val="28"/>
          <w:lang w:val="hy-AM"/>
        </w:rPr>
        <w:t>ՀԱՆՈՒՆ</w:t>
      </w:r>
      <w:r w:rsidRPr="00031618">
        <w:rPr>
          <w:rFonts w:ascii="GHEA Grapalat" w:hAnsi="GHEA Grapalat"/>
          <w:b/>
          <w:sz w:val="28"/>
          <w:szCs w:val="28"/>
          <w:lang w:val="hy-AM"/>
        </w:rPr>
        <w:t xml:space="preserve"> </w:t>
      </w:r>
      <w:r w:rsidRPr="00031618">
        <w:rPr>
          <w:rFonts w:ascii="GHEA Grapalat" w:hAnsi="GHEA Grapalat" w:cs="Sylfaen"/>
          <w:b/>
          <w:sz w:val="28"/>
          <w:szCs w:val="28"/>
          <w:lang w:val="hy-AM"/>
        </w:rPr>
        <w:t>ՀԱՅԱՍՏԱՆԻ</w:t>
      </w:r>
      <w:r w:rsidRPr="00031618">
        <w:rPr>
          <w:rFonts w:ascii="GHEA Grapalat" w:hAnsi="GHEA Grapalat"/>
          <w:b/>
          <w:sz w:val="28"/>
          <w:szCs w:val="28"/>
          <w:lang w:val="hy-AM"/>
        </w:rPr>
        <w:t xml:space="preserve"> </w:t>
      </w:r>
      <w:r w:rsidRPr="00031618">
        <w:rPr>
          <w:rFonts w:ascii="GHEA Grapalat" w:hAnsi="GHEA Grapalat" w:cs="Sylfaen"/>
          <w:b/>
          <w:sz w:val="28"/>
          <w:szCs w:val="28"/>
          <w:lang w:val="hy-AM"/>
        </w:rPr>
        <w:t>ՀԱՆՐԱՊԵՏՈՒԹՅԱՆ</w:t>
      </w:r>
    </w:p>
    <w:p w14:paraId="6817181F" w14:textId="77777777" w:rsidR="004937DE" w:rsidRPr="005626B1" w:rsidRDefault="004937DE" w:rsidP="00D624CB">
      <w:pPr>
        <w:spacing w:line="276" w:lineRule="auto"/>
        <w:ind w:left="142" w:right="141"/>
        <w:jc w:val="center"/>
        <w:rPr>
          <w:rFonts w:ascii="GHEA Grapalat" w:hAnsi="GHEA Grapalat"/>
          <w:lang w:val="de-DE"/>
        </w:rPr>
      </w:pPr>
    </w:p>
    <w:p w14:paraId="59054CAE" w14:textId="77777777" w:rsidR="004937DE" w:rsidRPr="005626B1" w:rsidRDefault="004937DE" w:rsidP="00D624CB">
      <w:pPr>
        <w:spacing w:line="276" w:lineRule="auto"/>
        <w:ind w:left="142" w:right="141"/>
        <w:jc w:val="center"/>
        <w:rPr>
          <w:rFonts w:ascii="GHEA Grapalat" w:hAnsi="GHEA Grapalat" w:cs="Sylfaen"/>
          <w:lang w:val="hy-AM"/>
        </w:rPr>
      </w:pPr>
      <w:r w:rsidRPr="005626B1">
        <w:rPr>
          <w:rFonts w:ascii="GHEA Grapalat" w:hAnsi="GHEA Grapalat" w:cs="Sylfaen"/>
          <w:lang w:val="hy-AM"/>
        </w:rPr>
        <w:t>Հայաստանի</w:t>
      </w:r>
      <w:r w:rsidRPr="005626B1">
        <w:rPr>
          <w:rFonts w:ascii="GHEA Grapalat" w:hAnsi="GHEA Grapalat"/>
          <w:lang w:val="hy-AM"/>
        </w:rPr>
        <w:t xml:space="preserve"> </w:t>
      </w:r>
      <w:r w:rsidRPr="005626B1">
        <w:rPr>
          <w:rFonts w:ascii="GHEA Grapalat" w:hAnsi="GHEA Grapalat" w:cs="Sylfaen"/>
          <w:lang w:val="hy-AM"/>
        </w:rPr>
        <w:t>Հանրապետության</w:t>
      </w:r>
      <w:r w:rsidRPr="005626B1">
        <w:rPr>
          <w:rFonts w:ascii="GHEA Grapalat" w:hAnsi="GHEA Grapalat"/>
          <w:lang w:val="hy-AM"/>
        </w:rPr>
        <w:t xml:space="preserve"> </w:t>
      </w:r>
      <w:r w:rsidRPr="005626B1">
        <w:rPr>
          <w:rFonts w:ascii="GHEA Grapalat" w:hAnsi="GHEA Grapalat"/>
        </w:rPr>
        <w:t>վ</w:t>
      </w:r>
      <w:r w:rsidRPr="005626B1">
        <w:rPr>
          <w:rFonts w:ascii="GHEA Grapalat" w:hAnsi="GHEA Grapalat" w:cs="Sylfaen"/>
          <w:lang w:val="hy-AM"/>
        </w:rPr>
        <w:t>ճռաբեկ</w:t>
      </w:r>
      <w:r w:rsidRPr="005626B1">
        <w:rPr>
          <w:rFonts w:ascii="GHEA Grapalat" w:hAnsi="GHEA Grapalat"/>
          <w:lang w:val="hy-AM"/>
        </w:rPr>
        <w:t xml:space="preserve"> </w:t>
      </w:r>
      <w:r w:rsidRPr="005626B1">
        <w:rPr>
          <w:rFonts w:ascii="GHEA Grapalat" w:hAnsi="GHEA Grapalat" w:cs="Sylfaen"/>
          <w:lang w:val="hy-AM"/>
        </w:rPr>
        <w:t>դատարանի</w:t>
      </w:r>
      <w:r w:rsidRPr="005626B1">
        <w:rPr>
          <w:rFonts w:ascii="GHEA Grapalat" w:hAnsi="GHEA Grapalat"/>
          <w:lang w:val="hy-AM"/>
        </w:rPr>
        <w:t xml:space="preserve"> </w:t>
      </w:r>
      <w:r w:rsidRPr="005626B1">
        <w:rPr>
          <w:rFonts w:ascii="GHEA Grapalat" w:hAnsi="GHEA Grapalat" w:cs="Sylfaen"/>
          <w:lang w:val="hy-AM"/>
        </w:rPr>
        <w:t>վարչական պալատը</w:t>
      </w:r>
    </w:p>
    <w:p w14:paraId="3B5B8CDF" w14:textId="77777777" w:rsidR="004937DE" w:rsidRPr="005626B1" w:rsidRDefault="004937DE" w:rsidP="00D624CB">
      <w:pPr>
        <w:spacing w:line="276" w:lineRule="auto"/>
        <w:ind w:left="142" w:right="141"/>
        <w:jc w:val="center"/>
        <w:rPr>
          <w:rFonts w:ascii="GHEA Grapalat" w:hAnsi="GHEA Grapalat"/>
          <w:lang w:val="de-DE"/>
        </w:rPr>
      </w:pPr>
      <w:r w:rsidRPr="005626B1">
        <w:rPr>
          <w:rFonts w:ascii="GHEA Grapalat" w:hAnsi="GHEA Grapalat"/>
          <w:lang w:val="hy-AM"/>
        </w:rPr>
        <w:t xml:space="preserve"> (</w:t>
      </w:r>
      <w:r w:rsidRPr="005626B1">
        <w:rPr>
          <w:rFonts w:ascii="GHEA Grapalat" w:hAnsi="GHEA Grapalat" w:cs="Sylfaen"/>
          <w:lang w:val="hy-AM"/>
        </w:rPr>
        <w:t>այսուհետ՝</w:t>
      </w:r>
      <w:r w:rsidRPr="005626B1">
        <w:rPr>
          <w:rFonts w:ascii="GHEA Grapalat" w:hAnsi="GHEA Grapalat"/>
          <w:lang w:val="hy-AM"/>
        </w:rPr>
        <w:t xml:space="preserve"> </w:t>
      </w:r>
      <w:r w:rsidRPr="005626B1">
        <w:rPr>
          <w:rFonts w:ascii="GHEA Grapalat" w:hAnsi="GHEA Grapalat" w:cs="Sylfaen"/>
          <w:lang w:val="hy-AM"/>
        </w:rPr>
        <w:t>Վճռաբեկ</w:t>
      </w:r>
      <w:r w:rsidRPr="005626B1">
        <w:rPr>
          <w:rFonts w:ascii="GHEA Grapalat" w:hAnsi="GHEA Grapalat"/>
          <w:lang w:val="hy-AM"/>
        </w:rPr>
        <w:t xml:space="preserve"> </w:t>
      </w:r>
      <w:r w:rsidRPr="005626B1">
        <w:rPr>
          <w:rFonts w:ascii="GHEA Grapalat" w:hAnsi="GHEA Grapalat" w:cs="Sylfaen"/>
          <w:lang w:val="hy-AM"/>
        </w:rPr>
        <w:t>դատարան</w:t>
      </w:r>
      <w:r w:rsidRPr="005626B1">
        <w:rPr>
          <w:rFonts w:ascii="GHEA Grapalat" w:hAnsi="GHEA Grapalat"/>
          <w:lang w:val="hy-AM"/>
        </w:rPr>
        <w:t>)</w:t>
      </w:r>
      <w:r w:rsidRPr="005626B1">
        <w:rPr>
          <w:rFonts w:ascii="GHEA Grapalat" w:hAnsi="GHEA Grapalat"/>
          <w:lang w:val="de-DE"/>
        </w:rPr>
        <w:t xml:space="preserve"> </w:t>
      </w:r>
      <w:r w:rsidRPr="005626B1">
        <w:rPr>
          <w:rFonts w:ascii="GHEA Grapalat" w:hAnsi="GHEA Grapalat"/>
          <w:lang w:val="hy-AM"/>
        </w:rPr>
        <w:t>հետևյալ</w:t>
      </w:r>
      <w:r w:rsidRPr="005626B1">
        <w:rPr>
          <w:rFonts w:ascii="GHEA Grapalat" w:hAnsi="GHEA Grapalat"/>
          <w:lang w:val="de-DE"/>
        </w:rPr>
        <w:t xml:space="preserve"> </w:t>
      </w:r>
      <w:r w:rsidRPr="005626B1">
        <w:rPr>
          <w:rFonts w:ascii="GHEA Grapalat" w:hAnsi="GHEA Grapalat"/>
          <w:lang w:val="hy-AM"/>
        </w:rPr>
        <w:t>կազմով՝</w:t>
      </w:r>
    </w:p>
    <w:p w14:paraId="423822CD" w14:textId="77777777" w:rsidR="004937DE" w:rsidRPr="005626B1" w:rsidRDefault="004937DE" w:rsidP="00D624CB">
      <w:pPr>
        <w:spacing w:line="276" w:lineRule="auto"/>
        <w:ind w:left="142" w:right="141" w:firstLine="540"/>
        <w:jc w:val="both"/>
        <w:rPr>
          <w:rFonts w:ascii="GHEA Grapalat" w:hAnsi="GHEA Grapalat"/>
          <w:lang w:val="de-DE"/>
        </w:rPr>
      </w:pPr>
    </w:p>
    <w:p w14:paraId="7E9BD980" w14:textId="77777777" w:rsidR="004937DE" w:rsidRPr="00961A8F" w:rsidRDefault="004937DE" w:rsidP="00D624CB">
      <w:pPr>
        <w:spacing w:line="276" w:lineRule="auto"/>
        <w:ind w:left="142" w:right="141" w:firstLine="540"/>
        <w:jc w:val="both"/>
        <w:rPr>
          <w:rFonts w:ascii="GHEA Grapalat" w:hAnsi="GHEA Grapalat"/>
          <w:sz w:val="12"/>
          <w:szCs w:val="12"/>
          <w:lang w:val="hy-AM"/>
        </w:rPr>
      </w:pPr>
    </w:p>
    <w:tbl>
      <w:tblPr>
        <w:tblW w:w="8725" w:type="dxa"/>
        <w:tblInd w:w="1951" w:type="dxa"/>
        <w:tblLook w:val="04A0" w:firstRow="1" w:lastRow="0" w:firstColumn="1" w:lastColumn="0" w:noHBand="0" w:noVBand="1"/>
      </w:tblPr>
      <w:tblGrid>
        <w:gridCol w:w="5245"/>
        <w:gridCol w:w="3480"/>
      </w:tblGrid>
      <w:tr w:rsidR="00F05F03" w:rsidRPr="005626B1" w14:paraId="161A6789" w14:textId="77777777" w:rsidTr="00E234F6">
        <w:trPr>
          <w:trHeight w:val="1830"/>
        </w:trPr>
        <w:tc>
          <w:tcPr>
            <w:tcW w:w="5245" w:type="dxa"/>
            <w:hideMark/>
          </w:tcPr>
          <w:p w14:paraId="5F602B07" w14:textId="77777777" w:rsidR="00F05F03" w:rsidRPr="005626B1" w:rsidRDefault="00F05F03" w:rsidP="00D624CB">
            <w:pPr>
              <w:tabs>
                <w:tab w:val="left" w:pos="746"/>
                <w:tab w:val="left" w:pos="7440"/>
              </w:tabs>
              <w:spacing w:line="276" w:lineRule="auto"/>
              <w:ind w:left="142" w:right="141" w:firstLine="878"/>
              <w:rPr>
                <w:rFonts w:ascii="GHEA Grapalat" w:hAnsi="GHEA Grapalat"/>
                <w:bCs/>
                <w:i/>
                <w:lang w:val="fr-FR"/>
              </w:rPr>
            </w:pPr>
            <w:r w:rsidRPr="005626B1">
              <w:rPr>
                <w:rFonts w:ascii="GHEA Grapalat" w:hAnsi="GHEA Grapalat"/>
                <w:bCs/>
                <w:i/>
                <w:lang w:val="fr-FR"/>
              </w:rPr>
              <w:t xml:space="preserve">          </w:t>
            </w:r>
            <w:r w:rsidRPr="005626B1">
              <w:rPr>
                <w:rFonts w:ascii="GHEA Grapalat" w:hAnsi="GHEA Grapalat"/>
                <w:bCs/>
                <w:i/>
                <w:lang w:val="hy-AM"/>
              </w:rPr>
              <w:t xml:space="preserve">               նախագահո</w:t>
            </w:r>
            <w:r w:rsidRPr="005626B1">
              <w:rPr>
                <w:rFonts w:ascii="GHEA Grapalat" w:hAnsi="GHEA Grapalat"/>
                <w:bCs/>
                <w:i/>
              </w:rPr>
              <w:t>ղ</w:t>
            </w:r>
            <w:r w:rsidRPr="005626B1">
              <w:rPr>
                <w:rFonts w:ascii="GHEA Grapalat" w:hAnsi="GHEA Grapalat"/>
                <w:bCs/>
                <w:i/>
                <w:lang w:val="fr-FR"/>
              </w:rPr>
              <w:t xml:space="preserve"> </w:t>
            </w:r>
          </w:p>
          <w:p w14:paraId="075FA2AF" w14:textId="77777777" w:rsidR="00F05F03" w:rsidRPr="005626B1" w:rsidRDefault="00F05F03" w:rsidP="00D624CB">
            <w:pPr>
              <w:tabs>
                <w:tab w:val="left" w:pos="746"/>
                <w:tab w:val="left" w:pos="7440"/>
              </w:tabs>
              <w:spacing w:line="276" w:lineRule="auto"/>
              <w:ind w:left="142" w:right="141" w:firstLine="878"/>
              <w:rPr>
                <w:rFonts w:ascii="GHEA Grapalat" w:hAnsi="GHEA Grapalat"/>
                <w:bCs/>
                <w:i/>
              </w:rPr>
            </w:pPr>
            <w:r w:rsidRPr="005626B1">
              <w:rPr>
                <w:rFonts w:ascii="GHEA Grapalat" w:hAnsi="GHEA Grapalat"/>
                <w:bCs/>
                <w:i/>
                <w:lang w:val="hy-AM"/>
              </w:rPr>
              <w:t xml:space="preserve">                         </w:t>
            </w:r>
            <w:r w:rsidRPr="005626B1">
              <w:rPr>
                <w:rFonts w:ascii="GHEA Grapalat" w:hAnsi="GHEA Grapalat"/>
                <w:bCs/>
                <w:i/>
                <w:lang w:val="fr-FR"/>
              </w:rPr>
              <w:t>զեկուցող</w:t>
            </w:r>
          </w:p>
          <w:p w14:paraId="7AF0BFB4" w14:textId="77777777" w:rsidR="00F05F03" w:rsidRPr="005626B1" w:rsidRDefault="00F05F03" w:rsidP="00D624CB">
            <w:pPr>
              <w:pStyle w:val="1"/>
              <w:tabs>
                <w:tab w:val="left" w:pos="90"/>
                <w:tab w:val="left" w:pos="746"/>
              </w:tabs>
              <w:spacing w:line="276" w:lineRule="auto"/>
              <w:ind w:left="142" w:right="141" w:firstLine="878"/>
              <w:rPr>
                <w:rFonts w:ascii="GHEA Grapalat" w:hAnsi="GHEA Grapalat"/>
                <w:i/>
                <w:sz w:val="24"/>
                <w:szCs w:val="24"/>
              </w:rPr>
            </w:pPr>
            <w:r w:rsidRPr="005626B1">
              <w:rPr>
                <w:rFonts w:ascii="GHEA Grapalat" w:hAnsi="GHEA Grapalat"/>
                <w:bCs/>
                <w:i/>
                <w:sz w:val="24"/>
                <w:szCs w:val="24"/>
                <w:lang w:val="fr-FR"/>
              </w:rPr>
              <w:t xml:space="preserve">                                   </w:t>
            </w:r>
          </w:p>
        </w:tc>
        <w:tc>
          <w:tcPr>
            <w:tcW w:w="3480" w:type="dxa"/>
            <w:hideMark/>
          </w:tcPr>
          <w:p w14:paraId="00F75C13" w14:textId="77777777" w:rsidR="00F05F03" w:rsidRPr="005626B1" w:rsidRDefault="00F05F03" w:rsidP="00D624CB">
            <w:pPr>
              <w:tabs>
                <w:tab w:val="left" w:pos="0"/>
                <w:tab w:val="left" w:pos="509"/>
                <w:tab w:val="left" w:pos="7200"/>
              </w:tabs>
              <w:spacing w:line="276" w:lineRule="auto"/>
              <w:ind w:left="142" w:right="141" w:firstLine="34"/>
              <w:contextualSpacing/>
              <w:rPr>
                <w:rFonts w:ascii="GHEA Grapalat" w:hAnsi="GHEA Grapalat"/>
                <w:lang w:val="hy-AM"/>
              </w:rPr>
            </w:pPr>
            <w:r w:rsidRPr="005626B1">
              <w:rPr>
                <w:rFonts w:ascii="GHEA Grapalat" w:hAnsi="GHEA Grapalat"/>
                <w:lang w:val="hy-AM"/>
              </w:rPr>
              <w:t>Հ</w:t>
            </w:r>
            <w:r w:rsidRPr="005626B1">
              <w:rPr>
                <w:rFonts w:ascii="Microsoft JhengHei" w:eastAsia="Microsoft JhengHei" w:hAnsi="Microsoft JhengHei" w:cs="Microsoft JhengHei" w:hint="eastAsia"/>
                <w:lang w:val="hy-AM"/>
              </w:rPr>
              <w:t>․</w:t>
            </w:r>
            <w:r w:rsidRPr="005626B1">
              <w:rPr>
                <w:rFonts w:ascii="GHEA Grapalat" w:hAnsi="GHEA Grapalat"/>
                <w:lang w:val="hy-AM"/>
              </w:rPr>
              <w:t xml:space="preserve"> ԲԵԴԵՎՅԱՆ</w:t>
            </w:r>
          </w:p>
          <w:p w14:paraId="2C93E5CC" w14:textId="77777777" w:rsidR="00F05F03" w:rsidRPr="005626B1" w:rsidRDefault="00F05F03" w:rsidP="00D624CB">
            <w:pPr>
              <w:tabs>
                <w:tab w:val="left" w:pos="0"/>
                <w:tab w:val="left" w:pos="7200"/>
              </w:tabs>
              <w:spacing w:line="276" w:lineRule="auto"/>
              <w:ind w:left="142" w:right="141" w:firstLine="34"/>
              <w:contextualSpacing/>
              <w:rPr>
                <w:rFonts w:ascii="GHEA Grapalat" w:hAnsi="GHEA Grapalat"/>
                <w:lang w:val="fr-FR"/>
              </w:rPr>
            </w:pPr>
            <w:r w:rsidRPr="005626B1">
              <w:rPr>
                <w:rFonts w:ascii="GHEA Grapalat" w:hAnsi="GHEA Grapalat"/>
                <w:lang w:val="hy-AM"/>
              </w:rPr>
              <w:t>Լ</w:t>
            </w:r>
            <w:r w:rsidRPr="005626B1">
              <w:rPr>
                <w:rFonts w:ascii="GHEA Grapalat" w:hAnsi="GHEA Grapalat"/>
                <w:lang w:val="fr-FR"/>
              </w:rPr>
              <w:t>. ՀԱԿՈԲՅԱՆ</w:t>
            </w:r>
          </w:p>
          <w:p w14:paraId="40E392FC" w14:textId="77777777" w:rsidR="00F05F03" w:rsidRPr="005626B1" w:rsidRDefault="00F05F03" w:rsidP="00D624CB">
            <w:pPr>
              <w:tabs>
                <w:tab w:val="left" w:pos="0"/>
                <w:tab w:val="left" w:pos="509"/>
                <w:tab w:val="left" w:pos="7200"/>
              </w:tabs>
              <w:spacing w:line="276" w:lineRule="auto"/>
              <w:ind w:left="142" w:right="141" w:firstLine="34"/>
              <w:contextualSpacing/>
              <w:rPr>
                <w:rFonts w:ascii="GHEA Grapalat" w:hAnsi="GHEA Grapalat"/>
                <w:lang w:val="hy-AM"/>
              </w:rPr>
            </w:pPr>
            <w:r w:rsidRPr="005626B1">
              <w:rPr>
                <w:rFonts w:ascii="GHEA Grapalat" w:hAnsi="GHEA Grapalat"/>
                <w:lang w:val="hy-AM"/>
              </w:rPr>
              <w:t>Ա</w:t>
            </w:r>
            <w:r w:rsidRPr="005626B1">
              <w:rPr>
                <w:rFonts w:ascii="Microsoft JhengHei" w:eastAsia="Microsoft JhengHei" w:hAnsi="Microsoft JhengHei" w:cs="Microsoft JhengHei" w:hint="eastAsia"/>
                <w:lang w:val="hy-AM"/>
              </w:rPr>
              <w:t>․</w:t>
            </w:r>
            <w:r w:rsidRPr="005626B1">
              <w:rPr>
                <w:rFonts w:ascii="GHEA Grapalat" w:hAnsi="GHEA Grapalat"/>
                <w:lang w:val="hy-AM"/>
              </w:rPr>
              <w:t xml:space="preserve"> ԹՈՎՄԱՍՅԱՆ</w:t>
            </w:r>
          </w:p>
          <w:p w14:paraId="758AA4A6" w14:textId="1AAB8142" w:rsidR="00F05F03" w:rsidRPr="005626B1" w:rsidRDefault="00F05F03" w:rsidP="00D624CB">
            <w:pPr>
              <w:tabs>
                <w:tab w:val="left" w:pos="0"/>
                <w:tab w:val="left" w:pos="7200"/>
              </w:tabs>
              <w:spacing w:line="276" w:lineRule="auto"/>
              <w:ind w:left="142" w:right="141" w:firstLine="34"/>
              <w:contextualSpacing/>
              <w:rPr>
                <w:rFonts w:ascii="GHEA Grapalat" w:hAnsi="GHEA Grapalat"/>
                <w:lang w:val="fr-FR"/>
              </w:rPr>
            </w:pPr>
            <w:r w:rsidRPr="005626B1">
              <w:rPr>
                <w:rFonts w:ascii="GHEA Grapalat" w:hAnsi="GHEA Grapalat"/>
                <w:lang w:val="hy-AM"/>
              </w:rPr>
              <w:t>Ռ</w:t>
            </w:r>
            <w:r w:rsidRPr="005626B1">
              <w:rPr>
                <w:rFonts w:ascii="GHEA Grapalat" w:hAnsi="GHEA Grapalat"/>
                <w:lang w:val="fr-FR"/>
              </w:rPr>
              <w:t>. ՀԱԿՈԲՅԱՆ</w:t>
            </w:r>
          </w:p>
          <w:p w14:paraId="408A8CBB" w14:textId="6EB44115" w:rsidR="00F05F03" w:rsidRDefault="00F05F03" w:rsidP="00D624CB">
            <w:pPr>
              <w:tabs>
                <w:tab w:val="left" w:pos="0"/>
                <w:tab w:val="left" w:pos="509"/>
                <w:tab w:val="left" w:pos="7200"/>
              </w:tabs>
              <w:spacing w:line="276" w:lineRule="auto"/>
              <w:ind w:left="142" w:right="141" w:firstLine="34"/>
              <w:contextualSpacing/>
              <w:rPr>
                <w:rFonts w:ascii="GHEA Grapalat" w:hAnsi="GHEA Grapalat" w:cs="Cambria Math"/>
                <w:lang w:val="hy-AM"/>
              </w:rPr>
            </w:pPr>
            <w:r w:rsidRPr="005626B1">
              <w:rPr>
                <w:rFonts w:ascii="GHEA Grapalat" w:hAnsi="GHEA Grapalat" w:cs="Cambria Math"/>
                <w:lang w:val="hy-AM"/>
              </w:rPr>
              <w:t>Ք</w:t>
            </w:r>
            <w:r w:rsidRPr="005626B1">
              <w:rPr>
                <w:rFonts w:ascii="Microsoft JhengHei" w:eastAsia="Microsoft JhengHei" w:hAnsi="Microsoft JhengHei" w:cs="Microsoft JhengHei" w:hint="eastAsia"/>
                <w:lang w:val="hy-AM"/>
              </w:rPr>
              <w:t>․</w:t>
            </w:r>
            <w:r w:rsidRPr="005626B1">
              <w:rPr>
                <w:rFonts w:ascii="GHEA Grapalat" w:hAnsi="GHEA Grapalat" w:cs="Cambria Math"/>
                <w:lang w:val="hy-AM"/>
              </w:rPr>
              <w:t xml:space="preserve"> ՄԿՈՅԱՆ</w:t>
            </w:r>
          </w:p>
          <w:p w14:paraId="1431C023" w14:textId="77777777" w:rsidR="00961A8F" w:rsidRPr="005626B1" w:rsidRDefault="00961A8F" w:rsidP="00D624CB">
            <w:pPr>
              <w:tabs>
                <w:tab w:val="left" w:pos="0"/>
                <w:tab w:val="left" w:pos="509"/>
                <w:tab w:val="left" w:pos="7200"/>
              </w:tabs>
              <w:spacing w:line="276" w:lineRule="auto"/>
              <w:ind w:left="142" w:right="141" w:firstLine="34"/>
              <w:contextualSpacing/>
              <w:rPr>
                <w:rFonts w:ascii="GHEA Grapalat" w:hAnsi="GHEA Grapalat" w:cs="Cambria Math"/>
                <w:lang w:val="hy-AM"/>
              </w:rPr>
            </w:pPr>
          </w:p>
          <w:p w14:paraId="62DB6765" w14:textId="77777777" w:rsidR="00F05F03" w:rsidRPr="005626B1" w:rsidRDefault="00F05F03" w:rsidP="00D624CB">
            <w:pPr>
              <w:pStyle w:val="1"/>
              <w:tabs>
                <w:tab w:val="left" w:pos="90"/>
              </w:tabs>
              <w:spacing w:line="276" w:lineRule="auto"/>
              <w:ind w:left="142" w:right="141"/>
              <w:rPr>
                <w:rFonts w:ascii="GHEA Grapalat" w:hAnsi="GHEA Grapalat"/>
                <w:sz w:val="24"/>
                <w:szCs w:val="24"/>
                <w:lang w:val="hy-AM"/>
              </w:rPr>
            </w:pPr>
          </w:p>
        </w:tc>
      </w:tr>
    </w:tbl>
    <w:p w14:paraId="02AEF72E" w14:textId="1C567878" w:rsidR="004937DE" w:rsidRPr="005626B1" w:rsidRDefault="004937DE" w:rsidP="00D624CB">
      <w:pPr>
        <w:spacing w:line="276" w:lineRule="auto"/>
        <w:ind w:left="142" w:right="141" w:firstLine="450"/>
        <w:jc w:val="both"/>
        <w:rPr>
          <w:rFonts w:ascii="GHEA Grapalat" w:hAnsi="GHEA Grapalat"/>
          <w:lang w:val="hy-AM"/>
        </w:rPr>
      </w:pPr>
      <w:r w:rsidRPr="005626B1">
        <w:rPr>
          <w:rFonts w:ascii="GHEA Grapalat" w:hAnsi="GHEA Grapalat"/>
          <w:lang w:val="de-DE"/>
        </w:rPr>
        <w:t>202</w:t>
      </w:r>
      <w:r w:rsidR="007148D9" w:rsidRPr="005626B1">
        <w:rPr>
          <w:rFonts w:ascii="GHEA Grapalat" w:hAnsi="GHEA Grapalat"/>
          <w:lang w:val="hy-AM"/>
        </w:rPr>
        <w:t>5</w:t>
      </w:r>
      <w:r w:rsidRPr="005626B1">
        <w:rPr>
          <w:rFonts w:ascii="GHEA Grapalat" w:hAnsi="GHEA Grapalat"/>
          <w:lang w:val="de-DE"/>
        </w:rPr>
        <w:t xml:space="preserve"> </w:t>
      </w:r>
      <w:r w:rsidRPr="005626B1">
        <w:rPr>
          <w:rFonts w:ascii="GHEA Grapalat" w:hAnsi="GHEA Grapalat" w:cs="Sylfaen"/>
          <w:lang w:val="de-DE"/>
        </w:rPr>
        <w:t xml:space="preserve">թվականի </w:t>
      </w:r>
      <w:r w:rsidR="00F52766" w:rsidRPr="005626B1">
        <w:rPr>
          <w:rFonts w:ascii="GHEA Grapalat" w:hAnsi="GHEA Grapalat" w:cs="Sylfaen"/>
          <w:lang w:val="hy-AM"/>
        </w:rPr>
        <w:t>նոյեմբեր</w:t>
      </w:r>
      <w:r w:rsidR="00F3100F" w:rsidRPr="005626B1">
        <w:rPr>
          <w:rFonts w:ascii="GHEA Grapalat" w:hAnsi="GHEA Grapalat" w:cs="Sylfaen"/>
          <w:lang w:val="hy-AM"/>
        </w:rPr>
        <w:t xml:space="preserve">ի </w:t>
      </w:r>
      <w:r w:rsidR="001F69BD">
        <w:rPr>
          <w:rFonts w:ascii="GHEA Grapalat" w:hAnsi="GHEA Grapalat" w:cs="Sylfaen"/>
          <w:lang w:val="hy-AM"/>
        </w:rPr>
        <w:t>26-</w:t>
      </w:r>
      <w:r w:rsidR="00F3100F" w:rsidRPr="005626B1">
        <w:rPr>
          <w:rFonts w:ascii="GHEA Grapalat" w:hAnsi="GHEA Grapalat" w:cs="Sylfaen"/>
          <w:lang w:val="hy-AM"/>
        </w:rPr>
        <w:t>ին</w:t>
      </w:r>
    </w:p>
    <w:p w14:paraId="16D90998" w14:textId="1C45BEC5" w:rsidR="00A95518" w:rsidRPr="005626B1" w:rsidRDefault="004937DE" w:rsidP="00D624CB">
      <w:pPr>
        <w:tabs>
          <w:tab w:val="left" w:pos="540"/>
        </w:tabs>
        <w:spacing w:line="276" w:lineRule="auto"/>
        <w:ind w:left="142" w:right="141" w:firstLine="450"/>
        <w:jc w:val="both"/>
        <w:rPr>
          <w:rFonts w:ascii="GHEA Grapalat" w:hAnsi="GHEA Grapalat" w:cs="Sylfaen"/>
          <w:lang w:val="hy-AM"/>
        </w:rPr>
      </w:pPr>
      <w:r w:rsidRPr="005626B1">
        <w:rPr>
          <w:rFonts w:ascii="GHEA Grapalat" w:hAnsi="GHEA Grapalat" w:cs="Sylfaen"/>
          <w:lang w:val="hy-AM"/>
        </w:rPr>
        <w:t>գրավոր ընթացակարգով</w:t>
      </w:r>
      <w:r w:rsidRPr="005626B1">
        <w:rPr>
          <w:rFonts w:ascii="GHEA Grapalat" w:hAnsi="GHEA Grapalat"/>
          <w:lang w:val="de-DE"/>
        </w:rPr>
        <w:t xml:space="preserve"> </w:t>
      </w:r>
      <w:r w:rsidRPr="005626B1">
        <w:rPr>
          <w:rFonts w:ascii="GHEA Grapalat" w:hAnsi="GHEA Grapalat" w:cs="Sylfaen"/>
          <w:lang w:val="hy-AM"/>
        </w:rPr>
        <w:t>քննելով</w:t>
      </w:r>
      <w:r w:rsidRPr="005626B1">
        <w:rPr>
          <w:rFonts w:ascii="GHEA Grapalat" w:hAnsi="GHEA Grapalat" w:cs="Sylfaen"/>
          <w:lang w:val="de-DE"/>
        </w:rPr>
        <w:t xml:space="preserve"> </w:t>
      </w:r>
      <w:r w:rsidR="00157D56" w:rsidRPr="005626B1">
        <w:rPr>
          <w:rFonts w:ascii="GHEA Grapalat" w:hAnsi="GHEA Grapalat" w:cs="Sylfaen"/>
          <w:lang w:val="de-DE"/>
        </w:rPr>
        <w:t>Վարվառա Սարգսյանի</w:t>
      </w:r>
      <w:r w:rsidR="00524EF3" w:rsidRPr="005626B1">
        <w:rPr>
          <w:rFonts w:ascii="GHEA Grapalat" w:hAnsi="GHEA Grapalat" w:cs="Sylfaen"/>
          <w:lang w:val="hy-AM"/>
        </w:rPr>
        <w:t xml:space="preserve"> </w:t>
      </w:r>
      <w:r w:rsidRPr="005626B1">
        <w:rPr>
          <w:rFonts w:ascii="GHEA Grapalat" w:hAnsi="GHEA Grapalat" w:cs="Sylfaen"/>
          <w:lang w:val="hy-AM"/>
        </w:rPr>
        <w:t xml:space="preserve">վճռաբեկ բողոքը </w:t>
      </w:r>
      <w:r w:rsidR="00AC47DE" w:rsidRPr="005626B1">
        <w:rPr>
          <w:rFonts w:ascii="GHEA Grapalat" w:hAnsi="GHEA Grapalat" w:cs="Sylfaen"/>
          <w:lang w:val="hy-AM"/>
        </w:rPr>
        <w:t xml:space="preserve">                    </w:t>
      </w:r>
      <w:r w:rsidRPr="005626B1">
        <w:rPr>
          <w:rFonts w:ascii="GHEA Grapalat" w:hAnsi="GHEA Grapalat" w:cs="Sylfaen"/>
          <w:lang w:val="hy-AM"/>
        </w:rPr>
        <w:t xml:space="preserve">ՀՀ վերաքննիչ վարչական դատարանի </w:t>
      </w:r>
      <w:r w:rsidR="007148D9" w:rsidRPr="005626B1">
        <w:rPr>
          <w:rFonts w:ascii="GHEA Grapalat" w:hAnsi="GHEA Grapalat" w:cs="Sylfaen"/>
          <w:lang w:val="hy-AM"/>
        </w:rPr>
        <w:t>1</w:t>
      </w:r>
      <w:r w:rsidR="00190458" w:rsidRPr="005626B1">
        <w:rPr>
          <w:rFonts w:ascii="GHEA Grapalat" w:hAnsi="GHEA Grapalat" w:cs="Sylfaen"/>
          <w:lang w:val="hy-AM"/>
        </w:rPr>
        <w:t>3</w:t>
      </w:r>
      <w:r w:rsidR="007148D9" w:rsidRPr="005626B1">
        <w:rPr>
          <w:rFonts w:ascii="Microsoft JhengHei" w:eastAsia="Microsoft JhengHei" w:hAnsi="Microsoft JhengHei" w:cs="Microsoft JhengHei" w:hint="eastAsia"/>
          <w:lang w:val="hy-AM"/>
        </w:rPr>
        <w:t>․</w:t>
      </w:r>
      <w:r w:rsidR="007148D9" w:rsidRPr="005626B1">
        <w:rPr>
          <w:rFonts w:ascii="GHEA Grapalat" w:hAnsi="GHEA Grapalat" w:cs="Sylfaen"/>
          <w:lang w:val="hy-AM"/>
        </w:rPr>
        <w:t>1</w:t>
      </w:r>
      <w:r w:rsidR="00190458" w:rsidRPr="005626B1">
        <w:rPr>
          <w:rFonts w:ascii="GHEA Grapalat" w:hAnsi="GHEA Grapalat" w:cs="Sylfaen"/>
          <w:lang w:val="hy-AM"/>
        </w:rPr>
        <w:t>1</w:t>
      </w:r>
      <w:r w:rsidR="007148D9" w:rsidRPr="005626B1">
        <w:rPr>
          <w:rFonts w:ascii="Microsoft JhengHei" w:eastAsia="Microsoft JhengHei" w:hAnsi="Microsoft JhengHei" w:cs="Microsoft JhengHei" w:hint="eastAsia"/>
          <w:lang w:val="hy-AM"/>
        </w:rPr>
        <w:t>․</w:t>
      </w:r>
      <w:r w:rsidR="007148D9" w:rsidRPr="005626B1">
        <w:rPr>
          <w:rFonts w:ascii="GHEA Grapalat" w:hAnsi="GHEA Grapalat" w:cs="Sylfaen"/>
          <w:lang w:val="hy-AM"/>
        </w:rPr>
        <w:t xml:space="preserve">2024 թվականի </w:t>
      </w:r>
      <w:r w:rsidRPr="005626B1">
        <w:rPr>
          <w:rFonts w:ascii="GHEA Grapalat" w:hAnsi="GHEA Grapalat" w:cs="Sylfaen"/>
          <w:lang w:val="hy-AM"/>
        </w:rPr>
        <w:t xml:space="preserve">որոշման դեմ՝ վարչական գործով ըստ հայցի </w:t>
      </w:r>
      <w:r w:rsidR="00F52766" w:rsidRPr="005626B1">
        <w:rPr>
          <w:rFonts w:ascii="GHEA Grapalat" w:hAnsi="GHEA Grapalat" w:cs="Sylfaen"/>
          <w:lang w:val="hy-AM"/>
        </w:rPr>
        <w:t>Վարվառա Սարգսյանի ընդդեմ ՀՀ Կոտայքի մարզի Ծաղկաձոր համայնքի ավագանու, երրորդ անձինք՝ Միհրան Աղաբեկյան, ՀՀ Կոտայքի մարզի նոտարական տարածքի նոտար Գուրգեն Գյուլնազարյան, ՀՀ կադաստրի կոմիտե, Ծաղկաձոր համայնքի ղեկավար՝ Ծաղկաձոր համայնքի ավագանու 23.12.2020</w:t>
      </w:r>
      <w:r w:rsidR="009B37C3">
        <w:rPr>
          <w:rFonts w:ascii="GHEA Grapalat" w:hAnsi="GHEA Grapalat" w:cs="Sylfaen"/>
          <w:lang w:val="hy-AM"/>
        </w:rPr>
        <w:t xml:space="preserve"> </w:t>
      </w:r>
      <w:r w:rsidR="00F52766" w:rsidRPr="005626B1">
        <w:rPr>
          <w:rFonts w:ascii="GHEA Grapalat" w:hAnsi="GHEA Grapalat" w:cs="Sylfaen"/>
          <w:lang w:val="hy-AM"/>
        </w:rPr>
        <w:t>թ</w:t>
      </w:r>
      <w:r w:rsidR="009B37C3">
        <w:rPr>
          <w:rFonts w:ascii="GHEA Grapalat" w:hAnsi="GHEA Grapalat" w:cs="Sylfaen"/>
          <w:lang w:val="hy-AM"/>
        </w:rPr>
        <w:t>վականի</w:t>
      </w:r>
      <w:r w:rsidR="00F52766" w:rsidRPr="005626B1">
        <w:rPr>
          <w:rFonts w:ascii="GHEA Grapalat" w:hAnsi="GHEA Grapalat" w:cs="Sylfaen"/>
          <w:lang w:val="hy-AM"/>
        </w:rPr>
        <w:t xml:space="preserve"> թիվ 79 որոշումն անվավեր ճանաչելու</w:t>
      </w:r>
      <w:r w:rsidR="001339B6" w:rsidRPr="005626B1">
        <w:rPr>
          <w:rFonts w:ascii="GHEA Grapalat" w:hAnsi="GHEA Grapalat" w:cs="Sylfaen"/>
          <w:lang w:val="hy-AM"/>
        </w:rPr>
        <w:t>,</w:t>
      </w:r>
      <w:r w:rsidR="00F52766" w:rsidRPr="005626B1">
        <w:rPr>
          <w:rFonts w:ascii="GHEA Grapalat" w:hAnsi="GHEA Grapalat" w:cs="Sylfaen"/>
          <w:lang w:val="hy-AM"/>
        </w:rPr>
        <w:t xml:space="preserve"> և որպես հետևանք` Ծաղկաձոր համայնքի ղեկավարի 22.01.2021</w:t>
      </w:r>
      <w:r w:rsidR="009B37C3">
        <w:rPr>
          <w:rFonts w:ascii="GHEA Grapalat" w:hAnsi="GHEA Grapalat" w:cs="Sylfaen"/>
          <w:lang w:val="hy-AM"/>
        </w:rPr>
        <w:t xml:space="preserve"> </w:t>
      </w:r>
      <w:r w:rsidR="00F52766" w:rsidRPr="005626B1">
        <w:rPr>
          <w:rFonts w:ascii="GHEA Grapalat" w:hAnsi="GHEA Grapalat" w:cs="Sylfaen"/>
          <w:lang w:val="hy-AM"/>
        </w:rPr>
        <w:t>թ</w:t>
      </w:r>
      <w:r w:rsidR="009B37C3">
        <w:rPr>
          <w:rFonts w:ascii="GHEA Grapalat" w:hAnsi="GHEA Grapalat" w:cs="Sylfaen"/>
          <w:lang w:val="hy-AM"/>
        </w:rPr>
        <w:t>վականի</w:t>
      </w:r>
      <w:r w:rsidR="00F52766" w:rsidRPr="005626B1">
        <w:rPr>
          <w:rFonts w:ascii="GHEA Grapalat" w:hAnsi="GHEA Grapalat" w:cs="Sylfaen"/>
          <w:lang w:val="hy-AM"/>
        </w:rPr>
        <w:t xml:space="preserve"> թիվ 47 որոշումը, 25.01.2021</w:t>
      </w:r>
      <w:r w:rsidR="009B37C3">
        <w:rPr>
          <w:rFonts w:ascii="GHEA Grapalat" w:hAnsi="GHEA Grapalat" w:cs="Sylfaen"/>
          <w:lang w:val="hy-AM"/>
        </w:rPr>
        <w:t xml:space="preserve"> </w:t>
      </w:r>
      <w:r w:rsidR="00F52766" w:rsidRPr="005626B1">
        <w:rPr>
          <w:rFonts w:ascii="GHEA Grapalat" w:hAnsi="GHEA Grapalat" w:cs="Sylfaen"/>
          <w:lang w:val="hy-AM"/>
        </w:rPr>
        <w:t>թ</w:t>
      </w:r>
      <w:r w:rsidR="009B37C3">
        <w:rPr>
          <w:rFonts w:ascii="GHEA Grapalat" w:hAnsi="GHEA Grapalat" w:cs="Sylfaen"/>
          <w:lang w:val="hy-AM"/>
        </w:rPr>
        <w:t>վականի</w:t>
      </w:r>
      <w:r w:rsidR="00F52766" w:rsidRPr="005626B1">
        <w:rPr>
          <w:rFonts w:ascii="GHEA Grapalat" w:hAnsi="GHEA Grapalat" w:cs="Sylfaen"/>
          <w:lang w:val="hy-AM"/>
        </w:rPr>
        <w:t xml:space="preserve"> թիվ 230 առուվաճառքի պայմանագիրը, 19.02.2021</w:t>
      </w:r>
      <w:r w:rsidR="009B37C3">
        <w:rPr>
          <w:rFonts w:ascii="GHEA Grapalat" w:hAnsi="GHEA Grapalat" w:cs="Sylfaen"/>
          <w:lang w:val="hy-AM"/>
        </w:rPr>
        <w:t xml:space="preserve"> </w:t>
      </w:r>
      <w:r w:rsidR="00F52766" w:rsidRPr="005626B1">
        <w:rPr>
          <w:rFonts w:ascii="GHEA Grapalat" w:hAnsi="GHEA Grapalat" w:cs="Sylfaen"/>
          <w:lang w:val="hy-AM"/>
        </w:rPr>
        <w:t>թ</w:t>
      </w:r>
      <w:r w:rsidR="009B37C3">
        <w:rPr>
          <w:rFonts w:ascii="GHEA Grapalat" w:hAnsi="GHEA Grapalat" w:cs="Sylfaen"/>
          <w:lang w:val="hy-AM"/>
        </w:rPr>
        <w:t>վականի</w:t>
      </w:r>
      <w:r w:rsidR="00F52766" w:rsidRPr="005626B1">
        <w:rPr>
          <w:rFonts w:ascii="GHEA Grapalat" w:hAnsi="GHEA Grapalat" w:cs="Sylfaen"/>
          <w:lang w:val="hy-AM"/>
        </w:rPr>
        <w:t xml:space="preserve"> սեփականության իրավունքի պետական գրանցումն անվավեր ճանաչելու պահանջ</w:t>
      </w:r>
      <w:r w:rsidR="001339B6" w:rsidRPr="005626B1">
        <w:rPr>
          <w:rFonts w:ascii="GHEA Grapalat" w:hAnsi="GHEA Grapalat" w:cs="Sylfaen"/>
          <w:lang w:val="hy-AM"/>
        </w:rPr>
        <w:t>ներ</w:t>
      </w:r>
      <w:r w:rsidR="00F52766" w:rsidRPr="005626B1">
        <w:rPr>
          <w:rFonts w:ascii="GHEA Grapalat" w:hAnsi="GHEA Grapalat" w:cs="Sylfaen"/>
          <w:lang w:val="hy-AM"/>
        </w:rPr>
        <w:t xml:space="preserve">ի մասին, </w:t>
      </w:r>
    </w:p>
    <w:p w14:paraId="44288569" w14:textId="77777777" w:rsidR="00BF61A5" w:rsidRPr="005626B1" w:rsidRDefault="00BF61A5" w:rsidP="00D624CB">
      <w:pPr>
        <w:tabs>
          <w:tab w:val="left" w:pos="540"/>
        </w:tabs>
        <w:spacing w:line="276" w:lineRule="auto"/>
        <w:ind w:left="142" w:right="141" w:firstLine="450"/>
        <w:jc w:val="both"/>
        <w:rPr>
          <w:rFonts w:ascii="GHEA Grapalat" w:hAnsi="GHEA Grapalat" w:cs="Sylfaen"/>
          <w:lang w:val="hy-AM"/>
        </w:rPr>
      </w:pPr>
    </w:p>
    <w:p w14:paraId="746BDFE5" w14:textId="7131135E" w:rsidR="004937DE" w:rsidRPr="005626B1" w:rsidRDefault="004937DE" w:rsidP="00D624CB">
      <w:pPr>
        <w:spacing w:line="276" w:lineRule="auto"/>
        <w:ind w:left="142" w:right="141" w:firstLine="450"/>
        <w:jc w:val="center"/>
        <w:rPr>
          <w:rFonts w:ascii="GHEA Grapalat" w:hAnsi="GHEA Grapalat" w:cs="Sylfaen"/>
          <w:b/>
          <w:lang w:val="hy-AM"/>
        </w:rPr>
      </w:pPr>
      <w:r w:rsidRPr="005626B1">
        <w:rPr>
          <w:rFonts w:ascii="GHEA Grapalat" w:hAnsi="GHEA Grapalat" w:cs="Sylfaen"/>
          <w:b/>
          <w:lang w:val="de-DE"/>
        </w:rPr>
        <w:t>Պ</w:t>
      </w:r>
      <w:r w:rsidRPr="005626B1">
        <w:rPr>
          <w:rFonts w:ascii="GHEA Grapalat" w:hAnsi="GHEA Grapalat"/>
          <w:b/>
          <w:lang w:val="de-DE"/>
        </w:rPr>
        <w:t xml:space="preserve"> </w:t>
      </w:r>
      <w:r w:rsidRPr="005626B1">
        <w:rPr>
          <w:rFonts w:ascii="GHEA Grapalat" w:hAnsi="GHEA Grapalat" w:cs="Sylfaen"/>
          <w:b/>
          <w:lang w:val="hy-AM"/>
        </w:rPr>
        <w:t>Ա</w:t>
      </w:r>
      <w:r w:rsidRPr="005626B1">
        <w:rPr>
          <w:rFonts w:ascii="GHEA Grapalat" w:hAnsi="GHEA Grapalat"/>
          <w:b/>
          <w:lang w:val="de-DE"/>
        </w:rPr>
        <w:t xml:space="preserve"> </w:t>
      </w:r>
      <w:r w:rsidRPr="005626B1">
        <w:rPr>
          <w:rFonts w:ascii="GHEA Grapalat" w:hAnsi="GHEA Grapalat" w:cs="Sylfaen"/>
          <w:b/>
          <w:lang w:val="hy-AM"/>
        </w:rPr>
        <w:t>Ր</w:t>
      </w:r>
      <w:r w:rsidRPr="005626B1">
        <w:rPr>
          <w:rFonts w:ascii="GHEA Grapalat" w:hAnsi="GHEA Grapalat"/>
          <w:b/>
          <w:lang w:val="de-DE"/>
        </w:rPr>
        <w:t xml:space="preserve"> </w:t>
      </w:r>
      <w:r w:rsidRPr="005626B1">
        <w:rPr>
          <w:rFonts w:ascii="GHEA Grapalat" w:hAnsi="GHEA Grapalat" w:cs="Sylfaen"/>
          <w:b/>
          <w:lang w:val="hy-AM"/>
        </w:rPr>
        <w:t>Զ</w:t>
      </w:r>
      <w:r w:rsidRPr="005626B1">
        <w:rPr>
          <w:rFonts w:ascii="GHEA Grapalat" w:hAnsi="GHEA Grapalat"/>
          <w:b/>
          <w:lang w:val="de-DE"/>
        </w:rPr>
        <w:t xml:space="preserve"> </w:t>
      </w:r>
      <w:r w:rsidRPr="005626B1">
        <w:rPr>
          <w:rFonts w:ascii="GHEA Grapalat" w:hAnsi="GHEA Grapalat" w:cs="Sylfaen"/>
          <w:b/>
          <w:lang w:val="hy-AM"/>
        </w:rPr>
        <w:t>Ե</w:t>
      </w:r>
      <w:r w:rsidRPr="005626B1">
        <w:rPr>
          <w:rFonts w:ascii="GHEA Grapalat" w:hAnsi="GHEA Grapalat"/>
          <w:b/>
          <w:lang w:val="de-DE"/>
        </w:rPr>
        <w:t xml:space="preserve"> </w:t>
      </w:r>
      <w:r w:rsidRPr="005626B1">
        <w:rPr>
          <w:rFonts w:ascii="GHEA Grapalat" w:hAnsi="GHEA Grapalat" w:cs="Sylfaen"/>
          <w:b/>
          <w:lang w:val="hy-AM"/>
        </w:rPr>
        <w:t>Ց</w:t>
      </w:r>
    </w:p>
    <w:p w14:paraId="69795909" w14:textId="77777777" w:rsidR="004937DE" w:rsidRPr="00961A8F" w:rsidRDefault="004937DE" w:rsidP="00D624CB">
      <w:pPr>
        <w:spacing w:line="276" w:lineRule="auto"/>
        <w:ind w:left="142" w:right="141" w:firstLine="450"/>
        <w:jc w:val="center"/>
        <w:rPr>
          <w:rFonts w:ascii="GHEA Grapalat" w:hAnsi="GHEA Grapalat" w:cs="Sylfaen"/>
          <w:b/>
          <w:sz w:val="8"/>
          <w:szCs w:val="8"/>
          <w:lang w:val="hy-AM"/>
        </w:rPr>
      </w:pPr>
    </w:p>
    <w:p w14:paraId="6F59B06B" w14:textId="77777777" w:rsidR="004937DE" w:rsidRPr="005626B1" w:rsidRDefault="004937DE" w:rsidP="00331418">
      <w:pPr>
        <w:spacing w:line="276" w:lineRule="auto"/>
        <w:ind w:left="142" w:right="141" w:firstLine="450"/>
        <w:jc w:val="both"/>
        <w:rPr>
          <w:rFonts w:ascii="GHEA Grapalat" w:hAnsi="GHEA Grapalat" w:cs="Sylfaen"/>
          <w:b/>
          <w:bCs/>
          <w:iCs/>
          <w:u w:val="single"/>
          <w:lang w:val="de-DE"/>
        </w:rPr>
      </w:pPr>
      <w:r w:rsidRPr="005626B1">
        <w:rPr>
          <w:rFonts w:ascii="GHEA Grapalat" w:hAnsi="GHEA Grapalat"/>
          <w:b/>
          <w:bCs/>
          <w:iCs/>
          <w:u w:val="single"/>
          <w:lang w:val="hy-AM"/>
        </w:rPr>
        <w:t xml:space="preserve">1. </w:t>
      </w:r>
      <w:r w:rsidRPr="005626B1">
        <w:rPr>
          <w:rFonts w:ascii="GHEA Grapalat" w:hAnsi="GHEA Grapalat" w:cs="Sylfaen"/>
          <w:b/>
          <w:bCs/>
          <w:iCs/>
          <w:u w:val="single"/>
          <w:lang w:val="hy-AM"/>
        </w:rPr>
        <w:t>Գործի</w:t>
      </w:r>
      <w:r w:rsidRPr="005626B1">
        <w:rPr>
          <w:rFonts w:ascii="GHEA Grapalat" w:hAnsi="GHEA Grapalat"/>
          <w:b/>
          <w:bCs/>
          <w:iCs/>
          <w:u w:val="single"/>
          <w:lang w:val="hy-AM"/>
        </w:rPr>
        <w:t xml:space="preserve"> </w:t>
      </w:r>
      <w:r w:rsidRPr="005626B1">
        <w:rPr>
          <w:rFonts w:ascii="GHEA Grapalat" w:hAnsi="GHEA Grapalat" w:cs="Sylfaen"/>
          <w:b/>
          <w:bCs/>
          <w:iCs/>
          <w:u w:val="single"/>
          <w:lang w:val="hy-AM"/>
        </w:rPr>
        <w:t>դատավարական</w:t>
      </w:r>
      <w:r w:rsidRPr="005626B1">
        <w:rPr>
          <w:rFonts w:ascii="GHEA Grapalat" w:hAnsi="GHEA Grapalat"/>
          <w:b/>
          <w:bCs/>
          <w:iCs/>
          <w:u w:val="single"/>
          <w:lang w:val="hy-AM"/>
        </w:rPr>
        <w:t xml:space="preserve"> </w:t>
      </w:r>
      <w:r w:rsidRPr="005626B1">
        <w:rPr>
          <w:rFonts w:ascii="GHEA Grapalat" w:hAnsi="GHEA Grapalat" w:cs="Sylfaen"/>
          <w:b/>
          <w:bCs/>
          <w:iCs/>
          <w:u w:val="single"/>
          <w:lang w:val="hy-AM"/>
        </w:rPr>
        <w:t>նախապատմությունը</w:t>
      </w:r>
      <w:r w:rsidRPr="005626B1">
        <w:rPr>
          <w:rFonts w:ascii="GHEA Grapalat" w:hAnsi="GHEA Grapalat" w:cs="Sylfaen"/>
          <w:b/>
          <w:bCs/>
          <w:iCs/>
          <w:u w:val="single"/>
          <w:lang w:val="de-DE"/>
        </w:rPr>
        <w:t>.</w:t>
      </w:r>
    </w:p>
    <w:p w14:paraId="3CDAB545" w14:textId="1CBEA4E7" w:rsidR="007148D9" w:rsidRPr="005626B1" w:rsidRDefault="007148D9" w:rsidP="00331418">
      <w:pPr>
        <w:tabs>
          <w:tab w:val="left" w:pos="540"/>
        </w:tabs>
        <w:spacing w:line="276" w:lineRule="auto"/>
        <w:ind w:left="142" w:right="141" w:firstLine="450"/>
        <w:jc w:val="both"/>
        <w:rPr>
          <w:rFonts w:ascii="GHEA Grapalat" w:hAnsi="GHEA Grapalat" w:cs="Sylfaen"/>
          <w:lang w:val="hy-AM"/>
        </w:rPr>
      </w:pPr>
      <w:r w:rsidRPr="005626B1">
        <w:rPr>
          <w:rFonts w:ascii="GHEA Grapalat" w:hAnsi="GHEA Grapalat" w:cs="Sylfaen"/>
          <w:lang w:val="hy-AM"/>
        </w:rPr>
        <w:t xml:space="preserve">Դիմելով դատարան՝ </w:t>
      </w:r>
      <w:r w:rsidR="00B27A7C" w:rsidRPr="005626B1">
        <w:rPr>
          <w:rFonts w:ascii="GHEA Grapalat" w:hAnsi="GHEA Grapalat" w:cs="Sylfaen"/>
          <w:lang w:val="hy-AM"/>
        </w:rPr>
        <w:t xml:space="preserve">Վարվառա Սարգսյանը պահանջել է անվավեր ճանաչել </w:t>
      </w:r>
      <w:r w:rsidR="00F27F30" w:rsidRPr="005626B1">
        <w:rPr>
          <w:rFonts w:ascii="GHEA Grapalat" w:hAnsi="GHEA Grapalat" w:cs="Sylfaen"/>
        </w:rPr>
        <w:t>Ծաղկաձոր</w:t>
      </w:r>
      <w:r w:rsidR="00F27F30" w:rsidRPr="005626B1">
        <w:rPr>
          <w:rFonts w:ascii="GHEA Grapalat" w:hAnsi="GHEA Grapalat" w:cs="Sylfaen"/>
          <w:lang w:val="de-DE"/>
        </w:rPr>
        <w:t xml:space="preserve"> </w:t>
      </w:r>
      <w:r w:rsidR="00F27F30" w:rsidRPr="005626B1">
        <w:rPr>
          <w:rFonts w:ascii="GHEA Grapalat" w:hAnsi="GHEA Grapalat" w:cs="Sylfaen"/>
        </w:rPr>
        <w:t>համայնքի</w:t>
      </w:r>
      <w:r w:rsidR="00F27F30" w:rsidRPr="005626B1">
        <w:rPr>
          <w:rFonts w:ascii="GHEA Grapalat" w:hAnsi="GHEA Grapalat" w:cs="Sylfaen"/>
          <w:lang w:val="de-DE"/>
        </w:rPr>
        <w:t xml:space="preserve"> </w:t>
      </w:r>
      <w:r w:rsidR="00F27F30" w:rsidRPr="005626B1">
        <w:rPr>
          <w:rFonts w:ascii="GHEA Grapalat" w:hAnsi="GHEA Grapalat" w:cs="Sylfaen"/>
        </w:rPr>
        <w:t>ավագանու</w:t>
      </w:r>
      <w:r w:rsidR="00F27F30" w:rsidRPr="005626B1">
        <w:rPr>
          <w:rFonts w:ascii="GHEA Grapalat" w:hAnsi="GHEA Grapalat" w:cs="Sylfaen"/>
          <w:lang w:val="de-DE"/>
        </w:rPr>
        <w:t xml:space="preserve"> 23.12.2020 </w:t>
      </w:r>
      <w:r w:rsidR="00F27F30" w:rsidRPr="005626B1">
        <w:rPr>
          <w:rFonts w:ascii="GHEA Grapalat" w:hAnsi="GHEA Grapalat" w:cs="Sylfaen"/>
        </w:rPr>
        <w:t>թվականի</w:t>
      </w:r>
      <w:r w:rsidR="00F27F30" w:rsidRPr="005626B1">
        <w:rPr>
          <w:rFonts w:ascii="GHEA Grapalat" w:hAnsi="GHEA Grapalat" w:cs="Sylfaen"/>
          <w:lang w:val="de-DE"/>
        </w:rPr>
        <w:t xml:space="preserve"> </w:t>
      </w:r>
      <w:r w:rsidR="00F27F30" w:rsidRPr="005626B1">
        <w:rPr>
          <w:rFonts w:ascii="GHEA Grapalat" w:hAnsi="GHEA Grapalat" w:cs="Sylfaen"/>
        </w:rPr>
        <w:t>թիվ</w:t>
      </w:r>
      <w:r w:rsidR="00F27F30" w:rsidRPr="005626B1">
        <w:rPr>
          <w:rFonts w:ascii="GHEA Grapalat" w:hAnsi="GHEA Grapalat" w:cs="Sylfaen"/>
          <w:lang w:val="de-DE"/>
        </w:rPr>
        <w:t xml:space="preserve"> 79 </w:t>
      </w:r>
      <w:r w:rsidR="00F27F30" w:rsidRPr="005626B1">
        <w:rPr>
          <w:rFonts w:ascii="GHEA Grapalat" w:hAnsi="GHEA Grapalat" w:cs="Sylfaen"/>
        </w:rPr>
        <w:t>որոշում</w:t>
      </w:r>
      <w:r w:rsidR="00B27A7C" w:rsidRPr="005626B1">
        <w:rPr>
          <w:rFonts w:ascii="GHEA Grapalat" w:hAnsi="GHEA Grapalat" w:cs="Sylfaen"/>
        </w:rPr>
        <w:t>ը</w:t>
      </w:r>
      <w:r w:rsidR="00B27A7C" w:rsidRPr="005626B1">
        <w:rPr>
          <w:rFonts w:ascii="GHEA Grapalat" w:hAnsi="GHEA Grapalat" w:cs="Sylfaen"/>
          <w:lang w:val="de-DE"/>
        </w:rPr>
        <w:t>, և</w:t>
      </w:r>
      <w:r w:rsidR="00F27F30" w:rsidRPr="005626B1">
        <w:rPr>
          <w:rFonts w:ascii="GHEA Grapalat" w:hAnsi="GHEA Grapalat" w:cs="Sylfaen"/>
          <w:lang w:val="de-DE"/>
        </w:rPr>
        <w:t xml:space="preserve"> </w:t>
      </w:r>
      <w:r w:rsidR="00F27F30" w:rsidRPr="005626B1">
        <w:rPr>
          <w:rFonts w:ascii="GHEA Grapalat" w:hAnsi="GHEA Grapalat" w:cs="Sylfaen"/>
        </w:rPr>
        <w:t>որպես</w:t>
      </w:r>
      <w:r w:rsidR="00F27F30" w:rsidRPr="005626B1">
        <w:rPr>
          <w:rFonts w:ascii="GHEA Grapalat" w:hAnsi="GHEA Grapalat" w:cs="Sylfaen"/>
          <w:lang w:val="de-DE"/>
        </w:rPr>
        <w:t xml:space="preserve"> </w:t>
      </w:r>
      <w:r w:rsidR="00F27F30" w:rsidRPr="005626B1">
        <w:rPr>
          <w:rFonts w:ascii="GHEA Grapalat" w:hAnsi="GHEA Grapalat" w:cs="Sylfaen"/>
        </w:rPr>
        <w:t>հետևանք</w:t>
      </w:r>
      <w:r w:rsidR="00F27F30" w:rsidRPr="005626B1">
        <w:rPr>
          <w:rFonts w:ascii="GHEA Grapalat" w:hAnsi="GHEA Grapalat" w:cs="Sylfaen"/>
          <w:lang w:val="de-DE"/>
        </w:rPr>
        <w:t xml:space="preserve">` </w:t>
      </w:r>
      <w:r w:rsidR="00B27A7C" w:rsidRPr="005626B1">
        <w:rPr>
          <w:rFonts w:ascii="GHEA Grapalat" w:hAnsi="GHEA Grapalat" w:cs="Sylfaen"/>
          <w:lang w:val="de-DE"/>
        </w:rPr>
        <w:t xml:space="preserve">անվավեր ճանաչել </w:t>
      </w:r>
      <w:r w:rsidR="00F27F30" w:rsidRPr="005626B1">
        <w:rPr>
          <w:rFonts w:ascii="GHEA Grapalat" w:hAnsi="GHEA Grapalat" w:cs="Sylfaen"/>
        </w:rPr>
        <w:t>Ծաղկաձոր</w:t>
      </w:r>
      <w:r w:rsidR="00F27F30" w:rsidRPr="005626B1">
        <w:rPr>
          <w:rFonts w:ascii="GHEA Grapalat" w:hAnsi="GHEA Grapalat" w:cs="Sylfaen"/>
          <w:lang w:val="de-DE"/>
        </w:rPr>
        <w:t xml:space="preserve"> </w:t>
      </w:r>
      <w:r w:rsidR="00F27F30" w:rsidRPr="005626B1">
        <w:rPr>
          <w:rFonts w:ascii="GHEA Grapalat" w:hAnsi="GHEA Grapalat" w:cs="Sylfaen"/>
        </w:rPr>
        <w:t>համայնքի</w:t>
      </w:r>
      <w:r w:rsidR="00F27F30" w:rsidRPr="005626B1">
        <w:rPr>
          <w:rFonts w:ascii="GHEA Grapalat" w:hAnsi="GHEA Grapalat" w:cs="Sylfaen"/>
          <w:lang w:val="de-DE"/>
        </w:rPr>
        <w:t xml:space="preserve"> </w:t>
      </w:r>
      <w:r w:rsidR="00F27F30" w:rsidRPr="005626B1">
        <w:rPr>
          <w:rFonts w:ascii="GHEA Grapalat" w:hAnsi="GHEA Grapalat" w:cs="Sylfaen"/>
        </w:rPr>
        <w:t>ղեկավարի</w:t>
      </w:r>
      <w:r w:rsidR="00F27F30" w:rsidRPr="005626B1">
        <w:rPr>
          <w:rFonts w:ascii="GHEA Grapalat" w:hAnsi="GHEA Grapalat" w:cs="Sylfaen"/>
          <w:lang w:val="de-DE"/>
        </w:rPr>
        <w:t xml:space="preserve"> 22.01.2021 </w:t>
      </w:r>
      <w:r w:rsidR="00F27F30" w:rsidRPr="005626B1">
        <w:rPr>
          <w:rFonts w:ascii="GHEA Grapalat" w:hAnsi="GHEA Grapalat" w:cs="Sylfaen"/>
        </w:rPr>
        <w:t>թվականի</w:t>
      </w:r>
      <w:r w:rsidR="00F27F30" w:rsidRPr="005626B1">
        <w:rPr>
          <w:rFonts w:ascii="GHEA Grapalat" w:hAnsi="GHEA Grapalat" w:cs="Sylfaen"/>
          <w:lang w:val="de-DE"/>
        </w:rPr>
        <w:t xml:space="preserve"> </w:t>
      </w:r>
      <w:r w:rsidR="00F27F30" w:rsidRPr="005626B1">
        <w:rPr>
          <w:rFonts w:ascii="GHEA Grapalat" w:hAnsi="GHEA Grapalat" w:cs="Sylfaen"/>
        </w:rPr>
        <w:t>թիվ</w:t>
      </w:r>
      <w:r w:rsidR="00F27F30" w:rsidRPr="005626B1">
        <w:rPr>
          <w:rFonts w:ascii="GHEA Grapalat" w:hAnsi="GHEA Grapalat" w:cs="Sylfaen"/>
          <w:lang w:val="de-DE"/>
        </w:rPr>
        <w:t xml:space="preserve"> 47 </w:t>
      </w:r>
      <w:r w:rsidR="00F27F30" w:rsidRPr="005626B1">
        <w:rPr>
          <w:rFonts w:ascii="GHEA Grapalat" w:hAnsi="GHEA Grapalat" w:cs="Sylfaen"/>
        </w:rPr>
        <w:t>որոշումը</w:t>
      </w:r>
      <w:r w:rsidR="00F27F30" w:rsidRPr="005626B1">
        <w:rPr>
          <w:rFonts w:ascii="GHEA Grapalat" w:hAnsi="GHEA Grapalat" w:cs="Sylfaen"/>
          <w:lang w:val="de-DE"/>
        </w:rPr>
        <w:t xml:space="preserve">, 25.01.2021 </w:t>
      </w:r>
      <w:r w:rsidR="00F27F30" w:rsidRPr="005626B1">
        <w:rPr>
          <w:rFonts w:ascii="GHEA Grapalat" w:hAnsi="GHEA Grapalat" w:cs="Sylfaen"/>
        </w:rPr>
        <w:t>թվականի</w:t>
      </w:r>
      <w:r w:rsidR="00F27F30" w:rsidRPr="005626B1">
        <w:rPr>
          <w:rFonts w:ascii="GHEA Grapalat" w:hAnsi="GHEA Grapalat" w:cs="Sylfaen"/>
          <w:lang w:val="de-DE"/>
        </w:rPr>
        <w:t xml:space="preserve"> </w:t>
      </w:r>
      <w:r w:rsidR="00F27F30" w:rsidRPr="005626B1">
        <w:rPr>
          <w:rFonts w:ascii="GHEA Grapalat" w:hAnsi="GHEA Grapalat" w:cs="Sylfaen"/>
        </w:rPr>
        <w:t>թիվ</w:t>
      </w:r>
      <w:r w:rsidR="00F27F30" w:rsidRPr="005626B1">
        <w:rPr>
          <w:rFonts w:ascii="GHEA Grapalat" w:hAnsi="GHEA Grapalat" w:cs="Sylfaen"/>
          <w:lang w:val="de-DE"/>
        </w:rPr>
        <w:t xml:space="preserve"> 230 </w:t>
      </w:r>
      <w:r w:rsidR="00F27F30" w:rsidRPr="005626B1">
        <w:rPr>
          <w:rFonts w:ascii="GHEA Grapalat" w:hAnsi="GHEA Grapalat" w:cs="Sylfaen"/>
        </w:rPr>
        <w:t>առուվաճառքի</w:t>
      </w:r>
      <w:r w:rsidR="00F27F30" w:rsidRPr="005626B1">
        <w:rPr>
          <w:rFonts w:ascii="GHEA Grapalat" w:hAnsi="GHEA Grapalat" w:cs="Sylfaen"/>
          <w:lang w:val="de-DE"/>
        </w:rPr>
        <w:t xml:space="preserve"> </w:t>
      </w:r>
      <w:r w:rsidR="00F27F30" w:rsidRPr="005626B1">
        <w:rPr>
          <w:rFonts w:ascii="GHEA Grapalat" w:hAnsi="GHEA Grapalat" w:cs="Sylfaen"/>
        </w:rPr>
        <w:t>պայմանագիրը</w:t>
      </w:r>
      <w:r w:rsidR="00F27F30" w:rsidRPr="005626B1">
        <w:rPr>
          <w:rFonts w:ascii="GHEA Grapalat" w:hAnsi="GHEA Grapalat" w:cs="Sylfaen"/>
          <w:lang w:val="de-DE"/>
        </w:rPr>
        <w:t xml:space="preserve">, 19.02.2021 </w:t>
      </w:r>
      <w:r w:rsidR="00F27F30" w:rsidRPr="005626B1">
        <w:rPr>
          <w:rFonts w:ascii="GHEA Grapalat" w:hAnsi="GHEA Grapalat" w:cs="Sylfaen"/>
        </w:rPr>
        <w:t>թվականի</w:t>
      </w:r>
      <w:r w:rsidR="00F27F30" w:rsidRPr="005626B1">
        <w:rPr>
          <w:rFonts w:ascii="GHEA Grapalat" w:hAnsi="GHEA Grapalat" w:cs="Sylfaen"/>
          <w:lang w:val="de-DE"/>
        </w:rPr>
        <w:t xml:space="preserve"> </w:t>
      </w:r>
      <w:r w:rsidR="00F27F30" w:rsidRPr="005626B1">
        <w:rPr>
          <w:rFonts w:ascii="GHEA Grapalat" w:hAnsi="GHEA Grapalat" w:cs="Sylfaen"/>
        </w:rPr>
        <w:t>սեփականության</w:t>
      </w:r>
      <w:r w:rsidR="00F27F30" w:rsidRPr="005626B1">
        <w:rPr>
          <w:rFonts w:ascii="GHEA Grapalat" w:hAnsi="GHEA Grapalat" w:cs="Sylfaen"/>
          <w:lang w:val="de-DE"/>
        </w:rPr>
        <w:t xml:space="preserve"> </w:t>
      </w:r>
      <w:r w:rsidR="00F27F30" w:rsidRPr="005626B1">
        <w:rPr>
          <w:rFonts w:ascii="GHEA Grapalat" w:hAnsi="GHEA Grapalat" w:cs="Sylfaen"/>
        </w:rPr>
        <w:t>իրավունքի</w:t>
      </w:r>
      <w:r w:rsidR="00F27F30" w:rsidRPr="005626B1">
        <w:rPr>
          <w:rFonts w:ascii="GHEA Grapalat" w:hAnsi="GHEA Grapalat" w:cs="Sylfaen"/>
          <w:lang w:val="de-DE"/>
        </w:rPr>
        <w:t xml:space="preserve"> </w:t>
      </w:r>
      <w:r w:rsidR="00F27F30" w:rsidRPr="005626B1">
        <w:rPr>
          <w:rFonts w:ascii="GHEA Grapalat" w:hAnsi="GHEA Grapalat" w:cs="Sylfaen"/>
        </w:rPr>
        <w:t>պետական</w:t>
      </w:r>
      <w:r w:rsidR="00F27F30" w:rsidRPr="005626B1">
        <w:rPr>
          <w:rFonts w:ascii="GHEA Grapalat" w:hAnsi="GHEA Grapalat" w:cs="Sylfaen"/>
          <w:lang w:val="de-DE"/>
        </w:rPr>
        <w:t xml:space="preserve"> </w:t>
      </w:r>
      <w:r w:rsidR="00F27F30" w:rsidRPr="005626B1">
        <w:rPr>
          <w:rFonts w:ascii="GHEA Grapalat" w:hAnsi="GHEA Grapalat" w:cs="Sylfaen"/>
        </w:rPr>
        <w:t>գրանցում</w:t>
      </w:r>
      <w:r w:rsidR="00511F8E" w:rsidRPr="005626B1">
        <w:rPr>
          <w:rFonts w:ascii="GHEA Grapalat" w:hAnsi="GHEA Grapalat" w:cs="Sylfaen"/>
        </w:rPr>
        <w:t>ը</w:t>
      </w:r>
      <w:r w:rsidRPr="005626B1">
        <w:rPr>
          <w:rFonts w:ascii="GHEA Grapalat" w:hAnsi="GHEA Grapalat" w:cs="Sylfaen"/>
          <w:lang w:val="hy-AM"/>
        </w:rPr>
        <w:t>։</w:t>
      </w:r>
    </w:p>
    <w:p w14:paraId="2D68EAF0" w14:textId="0E447EA9" w:rsidR="007148D9" w:rsidRPr="005626B1" w:rsidRDefault="007148D9" w:rsidP="00331418">
      <w:pPr>
        <w:tabs>
          <w:tab w:val="left" w:pos="540"/>
        </w:tabs>
        <w:spacing w:line="276" w:lineRule="auto"/>
        <w:ind w:left="142" w:right="141" w:firstLine="450"/>
        <w:jc w:val="both"/>
        <w:rPr>
          <w:rFonts w:ascii="GHEA Grapalat" w:hAnsi="GHEA Grapalat" w:cs="Sylfaen"/>
          <w:lang w:val="hy-AM"/>
        </w:rPr>
      </w:pPr>
      <w:r w:rsidRPr="005626B1">
        <w:rPr>
          <w:rFonts w:ascii="GHEA Grapalat" w:hAnsi="GHEA Grapalat" w:cs="Sylfaen"/>
          <w:lang w:val="hy-AM"/>
        </w:rPr>
        <w:t xml:space="preserve">ՀՀ վարչական դատարանի (դատավոր` </w:t>
      </w:r>
      <w:r w:rsidR="00511F8E" w:rsidRPr="005626B1">
        <w:rPr>
          <w:rFonts w:ascii="GHEA Grapalat" w:hAnsi="GHEA Grapalat" w:cs="Sylfaen"/>
          <w:lang w:val="hy-AM"/>
        </w:rPr>
        <w:t>Ա</w:t>
      </w:r>
      <w:r w:rsidRPr="005626B1">
        <w:rPr>
          <w:rFonts w:ascii="GHEA Grapalat" w:hAnsi="GHEA Grapalat" w:cs="Sylfaen"/>
          <w:lang w:val="hy-AM"/>
        </w:rPr>
        <w:t xml:space="preserve">. </w:t>
      </w:r>
      <w:r w:rsidR="00511F8E" w:rsidRPr="005626B1">
        <w:rPr>
          <w:rFonts w:ascii="GHEA Grapalat" w:hAnsi="GHEA Grapalat" w:cs="Sylfaen"/>
          <w:lang w:val="hy-AM"/>
        </w:rPr>
        <w:t>Հարություն</w:t>
      </w:r>
      <w:r w:rsidRPr="005626B1">
        <w:rPr>
          <w:rFonts w:ascii="GHEA Grapalat" w:hAnsi="GHEA Grapalat" w:cs="Sylfaen"/>
          <w:lang w:val="hy-AM"/>
        </w:rPr>
        <w:t xml:space="preserve">յան) (այսուհետ` Դատարան) </w:t>
      </w:r>
      <w:r w:rsidR="00D82226" w:rsidRPr="005626B1">
        <w:rPr>
          <w:rFonts w:ascii="GHEA Grapalat" w:hAnsi="GHEA Grapalat" w:cs="Sylfaen"/>
          <w:lang w:val="hy-AM"/>
        </w:rPr>
        <w:t xml:space="preserve">      </w:t>
      </w:r>
      <w:r w:rsidR="00511F8E" w:rsidRPr="005626B1">
        <w:rPr>
          <w:rFonts w:ascii="GHEA Grapalat" w:hAnsi="GHEA Grapalat" w:cs="Sylfaen"/>
          <w:lang w:val="hy-AM"/>
        </w:rPr>
        <w:t>06</w:t>
      </w:r>
      <w:r w:rsidRPr="005626B1">
        <w:rPr>
          <w:rFonts w:ascii="Microsoft JhengHei" w:eastAsia="Microsoft JhengHei" w:hAnsi="Microsoft JhengHei" w:cs="Microsoft JhengHei" w:hint="eastAsia"/>
          <w:lang w:val="hy-AM"/>
        </w:rPr>
        <w:t>․</w:t>
      </w:r>
      <w:r w:rsidRPr="005626B1">
        <w:rPr>
          <w:rFonts w:ascii="GHEA Grapalat" w:hAnsi="GHEA Grapalat" w:cs="Sylfaen"/>
          <w:lang w:val="hy-AM"/>
        </w:rPr>
        <w:t>0</w:t>
      </w:r>
      <w:r w:rsidR="00511F8E" w:rsidRPr="005626B1">
        <w:rPr>
          <w:rFonts w:ascii="GHEA Grapalat" w:hAnsi="GHEA Grapalat" w:cs="Sylfaen"/>
          <w:lang w:val="hy-AM"/>
        </w:rPr>
        <w:t>3</w:t>
      </w:r>
      <w:r w:rsidRPr="005626B1">
        <w:rPr>
          <w:rFonts w:ascii="Microsoft JhengHei" w:eastAsia="Microsoft JhengHei" w:hAnsi="Microsoft JhengHei" w:cs="Microsoft JhengHei" w:hint="eastAsia"/>
          <w:lang w:val="hy-AM"/>
        </w:rPr>
        <w:t>․</w:t>
      </w:r>
      <w:r w:rsidRPr="005626B1">
        <w:rPr>
          <w:rFonts w:ascii="GHEA Grapalat" w:hAnsi="GHEA Grapalat" w:cs="Sylfaen"/>
          <w:lang w:val="hy-AM"/>
        </w:rPr>
        <w:t>20</w:t>
      </w:r>
      <w:r w:rsidR="00511F8E" w:rsidRPr="005626B1">
        <w:rPr>
          <w:rFonts w:ascii="GHEA Grapalat" w:hAnsi="GHEA Grapalat" w:cs="Sylfaen"/>
          <w:lang w:val="hy-AM"/>
        </w:rPr>
        <w:t>24</w:t>
      </w:r>
      <w:r w:rsidRPr="005626B1">
        <w:rPr>
          <w:rFonts w:ascii="GHEA Grapalat" w:hAnsi="GHEA Grapalat" w:cs="Sylfaen"/>
          <w:lang w:val="hy-AM"/>
        </w:rPr>
        <w:t xml:space="preserve"> թվականի վճռով հայցը մերժվել է։</w:t>
      </w:r>
    </w:p>
    <w:p w14:paraId="45B61246" w14:textId="20D35B36" w:rsidR="007148D9" w:rsidRPr="005626B1" w:rsidRDefault="007148D9" w:rsidP="00331418">
      <w:pPr>
        <w:tabs>
          <w:tab w:val="left" w:pos="540"/>
        </w:tabs>
        <w:spacing w:line="276" w:lineRule="auto"/>
        <w:ind w:left="142" w:right="141" w:firstLine="450"/>
        <w:jc w:val="both"/>
        <w:rPr>
          <w:rFonts w:ascii="GHEA Grapalat" w:hAnsi="GHEA Grapalat" w:cs="Sylfaen"/>
          <w:lang w:val="hy-AM"/>
        </w:rPr>
      </w:pPr>
      <w:r w:rsidRPr="005626B1">
        <w:rPr>
          <w:rFonts w:ascii="GHEA Grapalat" w:hAnsi="GHEA Grapalat" w:cs="Sylfaen"/>
          <w:lang w:val="hy-AM"/>
        </w:rPr>
        <w:t>ՀՀ վերաքննիչ վարչական դատարանի (այսուհետ` Վերաքննիչ դատարան) 1</w:t>
      </w:r>
      <w:r w:rsidR="005F7652" w:rsidRPr="005626B1">
        <w:rPr>
          <w:rFonts w:ascii="GHEA Grapalat" w:hAnsi="GHEA Grapalat" w:cs="Sylfaen"/>
          <w:lang w:val="hy-AM"/>
        </w:rPr>
        <w:t>3</w:t>
      </w:r>
      <w:r w:rsidRPr="005626B1">
        <w:rPr>
          <w:rFonts w:ascii="Microsoft JhengHei" w:eastAsia="Microsoft JhengHei" w:hAnsi="Microsoft JhengHei" w:cs="Microsoft JhengHei" w:hint="eastAsia"/>
          <w:lang w:val="hy-AM"/>
        </w:rPr>
        <w:t>․</w:t>
      </w:r>
      <w:r w:rsidRPr="005626B1">
        <w:rPr>
          <w:rFonts w:ascii="GHEA Grapalat" w:hAnsi="GHEA Grapalat" w:cs="Sylfaen"/>
          <w:lang w:val="hy-AM"/>
        </w:rPr>
        <w:t>1</w:t>
      </w:r>
      <w:r w:rsidR="005F7652" w:rsidRPr="005626B1">
        <w:rPr>
          <w:rFonts w:ascii="GHEA Grapalat" w:hAnsi="GHEA Grapalat" w:cs="Sylfaen"/>
          <w:lang w:val="hy-AM"/>
        </w:rPr>
        <w:t>1</w:t>
      </w:r>
      <w:r w:rsidRPr="005626B1">
        <w:rPr>
          <w:rFonts w:ascii="Microsoft JhengHei" w:eastAsia="Microsoft JhengHei" w:hAnsi="Microsoft JhengHei" w:cs="Microsoft JhengHei" w:hint="eastAsia"/>
          <w:lang w:val="hy-AM"/>
        </w:rPr>
        <w:t>․</w:t>
      </w:r>
      <w:r w:rsidRPr="005626B1">
        <w:rPr>
          <w:rFonts w:ascii="GHEA Grapalat" w:hAnsi="GHEA Grapalat" w:cs="Sylfaen"/>
          <w:lang w:val="hy-AM"/>
        </w:rPr>
        <w:t xml:space="preserve">2024 թվականի որոշմամբ </w:t>
      </w:r>
      <w:r w:rsidR="00646D04" w:rsidRPr="005626B1">
        <w:rPr>
          <w:rFonts w:ascii="GHEA Grapalat" w:hAnsi="GHEA Grapalat" w:cs="Sylfaen"/>
          <w:lang w:val="hy-AM"/>
        </w:rPr>
        <w:t>Վարվառա Սարգսյանի</w:t>
      </w:r>
      <w:r w:rsidRPr="005626B1">
        <w:rPr>
          <w:rFonts w:ascii="GHEA Grapalat" w:hAnsi="GHEA Grapalat" w:cs="Sylfaen"/>
          <w:lang w:val="hy-AM"/>
        </w:rPr>
        <w:t xml:space="preserve"> վերաքննիչ բողոքը </w:t>
      </w:r>
      <w:r w:rsidR="00646D04" w:rsidRPr="005626B1">
        <w:rPr>
          <w:rFonts w:ascii="GHEA Grapalat" w:hAnsi="GHEA Grapalat" w:cs="Sylfaen"/>
          <w:lang w:val="hy-AM"/>
        </w:rPr>
        <w:t>մերժվել է</w:t>
      </w:r>
      <w:r w:rsidR="009C5B4F">
        <w:rPr>
          <w:rFonts w:ascii="GHEA Grapalat" w:hAnsi="GHEA Grapalat" w:cs="Sylfaen"/>
          <w:lang w:val="hy-AM"/>
        </w:rPr>
        <w:t>,</w:t>
      </w:r>
      <w:r w:rsidR="005E751E" w:rsidRPr="005626B1">
        <w:rPr>
          <w:rFonts w:ascii="GHEA Grapalat" w:hAnsi="GHEA Grapalat" w:cs="Sylfaen"/>
          <w:lang w:val="hy-AM"/>
        </w:rPr>
        <w:t xml:space="preserve"> և Դատարանի 06</w:t>
      </w:r>
      <w:r w:rsidR="005E751E" w:rsidRPr="005626B1">
        <w:rPr>
          <w:rFonts w:ascii="Microsoft JhengHei" w:eastAsia="Microsoft JhengHei" w:hAnsi="Microsoft JhengHei" w:cs="Microsoft JhengHei" w:hint="eastAsia"/>
          <w:lang w:val="hy-AM"/>
        </w:rPr>
        <w:t>․</w:t>
      </w:r>
      <w:r w:rsidR="005E751E" w:rsidRPr="005626B1">
        <w:rPr>
          <w:rFonts w:ascii="GHEA Grapalat" w:hAnsi="GHEA Grapalat" w:cs="Sylfaen"/>
          <w:lang w:val="hy-AM"/>
        </w:rPr>
        <w:t>03</w:t>
      </w:r>
      <w:r w:rsidR="005E751E" w:rsidRPr="005626B1">
        <w:rPr>
          <w:rFonts w:ascii="Microsoft JhengHei" w:eastAsia="Microsoft JhengHei" w:hAnsi="Microsoft JhengHei" w:cs="Microsoft JhengHei" w:hint="eastAsia"/>
          <w:lang w:val="hy-AM"/>
        </w:rPr>
        <w:t>․</w:t>
      </w:r>
      <w:r w:rsidR="005E751E" w:rsidRPr="005626B1">
        <w:rPr>
          <w:rFonts w:ascii="GHEA Grapalat" w:hAnsi="GHEA Grapalat" w:cs="Sylfaen"/>
          <w:lang w:val="hy-AM"/>
        </w:rPr>
        <w:t xml:space="preserve">2024 թվականի վճիռը թողնվել է անփոփոխ։ </w:t>
      </w:r>
    </w:p>
    <w:p w14:paraId="6B060B6C" w14:textId="025CF2E2" w:rsidR="00264165" w:rsidRPr="005626B1" w:rsidRDefault="007148D9" w:rsidP="00331418">
      <w:pPr>
        <w:tabs>
          <w:tab w:val="left" w:pos="540"/>
        </w:tabs>
        <w:spacing w:line="276" w:lineRule="auto"/>
        <w:ind w:left="142" w:right="141" w:firstLine="450"/>
        <w:jc w:val="both"/>
        <w:rPr>
          <w:rFonts w:ascii="GHEA Grapalat" w:hAnsi="GHEA Grapalat" w:cs="Sylfaen"/>
          <w:lang w:val="hy-AM"/>
        </w:rPr>
      </w:pPr>
      <w:r w:rsidRPr="005626B1">
        <w:rPr>
          <w:rFonts w:ascii="GHEA Grapalat" w:hAnsi="GHEA Grapalat" w:cs="Sylfaen"/>
          <w:lang w:val="hy-AM"/>
        </w:rPr>
        <w:t xml:space="preserve">Սույն գործով վճռաբեկ բողոք է ներկայացրել </w:t>
      </w:r>
      <w:r w:rsidR="0044360C" w:rsidRPr="005626B1">
        <w:rPr>
          <w:rFonts w:ascii="GHEA Grapalat" w:hAnsi="GHEA Grapalat" w:cs="Sylfaen"/>
          <w:lang w:val="hy-AM"/>
        </w:rPr>
        <w:t xml:space="preserve">Վարվառա Սարգսյանը (ներկայացուցիչ՝ </w:t>
      </w:r>
      <w:r w:rsidR="00345B56" w:rsidRPr="005626B1">
        <w:rPr>
          <w:rFonts w:ascii="GHEA Grapalat" w:hAnsi="GHEA Grapalat" w:cs="Sylfaen"/>
          <w:lang w:val="hy-AM"/>
        </w:rPr>
        <w:t>Կարեն Ստեփանյան</w:t>
      </w:r>
      <w:r w:rsidR="0044360C" w:rsidRPr="005626B1">
        <w:rPr>
          <w:rFonts w:ascii="GHEA Grapalat" w:hAnsi="GHEA Grapalat" w:cs="Sylfaen"/>
          <w:lang w:val="hy-AM"/>
        </w:rPr>
        <w:t>)</w:t>
      </w:r>
      <w:r w:rsidRPr="005626B1">
        <w:rPr>
          <w:rFonts w:ascii="GHEA Grapalat" w:hAnsi="GHEA Grapalat" w:cs="Sylfaen"/>
          <w:lang w:val="hy-AM"/>
        </w:rPr>
        <w:t>։</w:t>
      </w:r>
    </w:p>
    <w:p w14:paraId="524A01C0" w14:textId="222E237D" w:rsidR="00AA0F3A" w:rsidRPr="005626B1" w:rsidRDefault="00AA0F3A" w:rsidP="00331418">
      <w:pPr>
        <w:tabs>
          <w:tab w:val="left" w:pos="9923"/>
        </w:tabs>
        <w:spacing w:line="276" w:lineRule="auto"/>
        <w:ind w:left="142" w:right="141" w:firstLine="567"/>
        <w:contextualSpacing/>
        <w:jc w:val="both"/>
        <w:rPr>
          <w:rFonts w:ascii="GHEA Grapalat" w:hAnsi="GHEA Grapalat" w:cs="Sylfaen"/>
          <w:lang w:val="hy-AM"/>
        </w:rPr>
      </w:pPr>
      <w:r w:rsidRPr="005626B1">
        <w:rPr>
          <w:rFonts w:ascii="GHEA Grapalat" w:hAnsi="GHEA Grapalat" w:cs="Sylfaen"/>
          <w:lang w:val="hy-AM"/>
        </w:rPr>
        <w:t>Վ</w:t>
      </w:r>
      <w:r w:rsidR="00BA6C46" w:rsidRPr="005626B1">
        <w:rPr>
          <w:rFonts w:ascii="GHEA Grapalat" w:hAnsi="GHEA Grapalat" w:cs="Sylfaen"/>
          <w:lang w:val="hy-AM"/>
        </w:rPr>
        <w:t>ճռաբեկ բողոքի պատասխան են ներկայացրել</w:t>
      </w:r>
      <w:r w:rsidR="00610DF5" w:rsidRPr="005626B1">
        <w:rPr>
          <w:rFonts w:ascii="GHEA Grapalat" w:hAnsi="GHEA Grapalat" w:cs="Sylfaen"/>
          <w:lang w:val="hy-AM"/>
        </w:rPr>
        <w:t xml:space="preserve"> պատասխանող Ծաղկաձոր համայնքի ավագանին</w:t>
      </w:r>
      <w:r w:rsidR="00D82226" w:rsidRPr="005626B1">
        <w:rPr>
          <w:rFonts w:ascii="GHEA Grapalat" w:hAnsi="GHEA Grapalat" w:cs="Sylfaen"/>
          <w:lang w:val="hy-AM"/>
        </w:rPr>
        <w:t xml:space="preserve"> (ներկայացուցիչ՝ Արմենուհի Առաքելյան)</w:t>
      </w:r>
      <w:r w:rsidR="00610DF5" w:rsidRPr="005626B1">
        <w:rPr>
          <w:rFonts w:ascii="GHEA Grapalat" w:hAnsi="GHEA Grapalat" w:cs="Sylfaen"/>
          <w:lang w:val="hy-AM"/>
        </w:rPr>
        <w:t xml:space="preserve">, </w:t>
      </w:r>
      <w:r w:rsidR="00D11DD7" w:rsidRPr="005626B1">
        <w:rPr>
          <w:rFonts w:ascii="GHEA Grapalat" w:hAnsi="GHEA Grapalat" w:cs="Sylfaen"/>
          <w:lang w:val="hy-AM"/>
        </w:rPr>
        <w:t xml:space="preserve">երրորդ անձ </w:t>
      </w:r>
      <w:r w:rsidR="00610DF5" w:rsidRPr="005626B1">
        <w:rPr>
          <w:rFonts w:ascii="GHEA Grapalat" w:hAnsi="GHEA Grapalat" w:cs="Sylfaen"/>
          <w:lang w:val="hy-AM"/>
        </w:rPr>
        <w:t>Ծաղկաձոր համայնքի ղեկավարը</w:t>
      </w:r>
      <w:r w:rsidR="00D82226" w:rsidRPr="005626B1">
        <w:rPr>
          <w:rFonts w:ascii="GHEA Grapalat" w:hAnsi="GHEA Grapalat" w:cs="Sylfaen"/>
          <w:lang w:val="hy-AM"/>
        </w:rPr>
        <w:t xml:space="preserve"> (ներկայացուցիչ՝</w:t>
      </w:r>
      <w:r w:rsidR="00D11DD7" w:rsidRPr="005626B1">
        <w:rPr>
          <w:rFonts w:ascii="GHEA Grapalat" w:hAnsi="GHEA Grapalat" w:cs="Sylfaen"/>
          <w:lang w:val="hy-AM"/>
        </w:rPr>
        <w:t xml:space="preserve"> Արա Մեսրոպյան</w:t>
      </w:r>
      <w:r w:rsidR="00D82226" w:rsidRPr="005626B1">
        <w:rPr>
          <w:rFonts w:ascii="GHEA Grapalat" w:hAnsi="GHEA Grapalat" w:cs="Sylfaen"/>
          <w:lang w:val="hy-AM"/>
        </w:rPr>
        <w:t>)</w:t>
      </w:r>
      <w:r w:rsidR="00610DF5" w:rsidRPr="005626B1">
        <w:rPr>
          <w:rFonts w:ascii="GHEA Grapalat" w:hAnsi="GHEA Grapalat" w:cs="Sylfaen"/>
          <w:lang w:val="hy-AM"/>
        </w:rPr>
        <w:t>, երրորդ անձ Միհրան Աղաբեկյանը</w:t>
      </w:r>
      <w:r w:rsidR="00D11DD7" w:rsidRPr="005626B1">
        <w:rPr>
          <w:rFonts w:ascii="GHEA Grapalat" w:hAnsi="GHEA Grapalat" w:cs="Sylfaen"/>
          <w:lang w:val="hy-AM"/>
        </w:rPr>
        <w:t xml:space="preserve"> (ներկայացուցիչ՝ Աշոտ Սարգսյան)։</w:t>
      </w:r>
    </w:p>
    <w:p w14:paraId="084178DB" w14:textId="77777777" w:rsidR="00A95518" w:rsidRPr="005626B1" w:rsidRDefault="00A95518" w:rsidP="00331418">
      <w:pPr>
        <w:tabs>
          <w:tab w:val="left" w:pos="540"/>
        </w:tabs>
        <w:spacing w:line="276" w:lineRule="auto"/>
        <w:ind w:left="142" w:right="141" w:firstLine="450"/>
        <w:jc w:val="both"/>
        <w:rPr>
          <w:rFonts w:ascii="GHEA Grapalat" w:hAnsi="GHEA Grapalat" w:cs="Sylfaen"/>
          <w:lang w:val="hy-AM"/>
        </w:rPr>
      </w:pPr>
    </w:p>
    <w:p w14:paraId="7A4FE613" w14:textId="56A9175A" w:rsidR="004937DE" w:rsidRPr="005626B1" w:rsidRDefault="004937DE" w:rsidP="00331418">
      <w:pPr>
        <w:spacing w:line="276" w:lineRule="auto"/>
        <w:ind w:left="142" w:right="141" w:firstLine="450"/>
        <w:jc w:val="both"/>
        <w:rPr>
          <w:rFonts w:ascii="GHEA Grapalat" w:hAnsi="GHEA Grapalat"/>
          <w:b/>
          <w:bCs/>
          <w:iCs/>
          <w:lang w:val="de-DE"/>
        </w:rPr>
      </w:pPr>
      <w:r w:rsidRPr="005626B1">
        <w:rPr>
          <w:rFonts w:ascii="GHEA Grapalat" w:hAnsi="GHEA Grapalat"/>
          <w:b/>
          <w:bCs/>
          <w:iCs/>
          <w:u w:val="single"/>
          <w:lang w:val="hy-AM"/>
        </w:rPr>
        <w:t xml:space="preserve">2. </w:t>
      </w:r>
      <w:r w:rsidRPr="005626B1">
        <w:rPr>
          <w:rFonts w:ascii="GHEA Grapalat" w:hAnsi="GHEA Grapalat" w:cs="Sylfaen"/>
          <w:b/>
          <w:bCs/>
          <w:iCs/>
          <w:u w:val="single"/>
          <w:lang w:val="hy-AM"/>
        </w:rPr>
        <w:t>Վճռաբեկ</w:t>
      </w:r>
      <w:r w:rsidRPr="005626B1">
        <w:rPr>
          <w:rFonts w:ascii="GHEA Grapalat" w:hAnsi="GHEA Grapalat"/>
          <w:b/>
          <w:bCs/>
          <w:iCs/>
          <w:u w:val="single"/>
          <w:lang w:val="hy-AM"/>
        </w:rPr>
        <w:t xml:space="preserve"> </w:t>
      </w:r>
      <w:r w:rsidRPr="005626B1">
        <w:rPr>
          <w:rFonts w:ascii="GHEA Grapalat" w:hAnsi="GHEA Grapalat" w:cs="Sylfaen"/>
          <w:b/>
          <w:bCs/>
          <w:iCs/>
          <w:u w:val="single"/>
          <w:lang w:val="hy-AM"/>
        </w:rPr>
        <w:t>բողոքի</w:t>
      </w:r>
      <w:r w:rsidRPr="005626B1">
        <w:rPr>
          <w:rFonts w:ascii="GHEA Grapalat" w:hAnsi="GHEA Grapalat"/>
          <w:b/>
          <w:bCs/>
          <w:iCs/>
          <w:u w:val="single"/>
          <w:lang w:val="hy-AM"/>
        </w:rPr>
        <w:t xml:space="preserve"> </w:t>
      </w:r>
      <w:r w:rsidRPr="005626B1">
        <w:rPr>
          <w:rFonts w:ascii="GHEA Grapalat" w:hAnsi="GHEA Grapalat" w:cs="Sylfaen"/>
          <w:b/>
          <w:bCs/>
          <w:iCs/>
          <w:u w:val="single"/>
          <w:lang w:val="hy-AM"/>
        </w:rPr>
        <w:t>հիմքը</w:t>
      </w:r>
      <w:r w:rsidRPr="005626B1">
        <w:rPr>
          <w:rFonts w:ascii="GHEA Grapalat" w:hAnsi="GHEA Grapalat"/>
          <w:b/>
          <w:bCs/>
          <w:iCs/>
          <w:u w:val="single"/>
          <w:lang w:val="hy-AM"/>
        </w:rPr>
        <w:t xml:space="preserve">, </w:t>
      </w:r>
      <w:r w:rsidRPr="005626B1">
        <w:rPr>
          <w:rFonts w:ascii="GHEA Grapalat" w:hAnsi="GHEA Grapalat" w:cs="Sylfaen"/>
          <w:b/>
          <w:bCs/>
          <w:iCs/>
          <w:u w:val="single"/>
          <w:lang w:val="hy-AM"/>
        </w:rPr>
        <w:t>հիմնավորումները</w:t>
      </w:r>
      <w:r w:rsidRPr="005626B1">
        <w:rPr>
          <w:rFonts w:ascii="GHEA Grapalat" w:hAnsi="GHEA Grapalat"/>
          <w:b/>
          <w:bCs/>
          <w:iCs/>
          <w:u w:val="single"/>
          <w:lang w:val="hy-AM"/>
        </w:rPr>
        <w:t xml:space="preserve"> </w:t>
      </w:r>
      <w:r w:rsidRPr="005626B1">
        <w:rPr>
          <w:rFonts w:ascii="GHEA Grapalat" w:hAnsi="GHEA Grapalat" w:cs="Sylfaen"/>
          <w:b/>
          <w:bCs/>
          <w:iCs/>
          <w:u w:val="single"/>
          <w:lang w:val="hy-AM"/>
        </w:rPr>
        <w:t>և</w:t>
      </w:r>
      <w:r w:rsidRPr="005626B1">
        <w:rPr>
          <w:rFonts w:ascii="GHEA Grapalat" w:hAnsi="GHEA Grapalat"/>
          <w:b/>
          <w:bCs/>
          <w:iCs/>
          <w:u w:val="single"/>
          <w:lang w:val="hy-AM"/>
        </w:rPr>
        <w:t xml:space="preserve"> </w:t>
      </w:r>
      <w:r w:rsidRPr="005626B1">
        <w:rPr>
          <w:rFonts w:ascii="GHEA Grapalat" w:hAnsi="GHEA Grapalat" w:cs="Sylfaen"/>
          <w:b/>
          <w:bCs/>
          <w:iCs/>
          <w:u w:val="single"/>
          <w:lang w:val="hy-AM"/>
        </w:rPr>
        <w:t>պահանջը</w:t>
      </w:r>
      <w:r w:rsidRPr="005626B1">
        <w:rPr>
          <w:rFonts w:ascii="GHEA Grapalat" w:hAnsi="GHEA Grapalat" w:cs="Sylfaen"/>
          <w:b/>
          <w:bCs/>
          <w:iCs/>
          <w:u w:val="single"/>
          <w:lang w:val="de-DE"/>
        </w:rPr>
        <w:t>.</w:t>
      </w:r>
    </w:p>
    <w:p w14:paraId="663A6468" w14:textId="14CBA97D" w:rsidR="004937DE" w:rsidRPr="005626B1" w:rsidRDefault="004937DE" w:rsidP="00331418">
      <w:pPr>
        <w:spacing w:line="276" w:lineRule="auto"/>
        <w:ind w:left="142" w:right="141" w:firstLine="450"/>
        <w:jc w:val="both"/>
        <w:rPr>
          <w:rFonts w:ascii="GHEA Grapalat" w:hAnsi="GHEA Grapalat"/>
          <w:color w:val="000000"/>
          <w:lang w:val="hy-AM"/>
        </w:rPr>
      </w:pPr>
      <w:r w:rsidRPr="005626B1">
        <w:rPr>
          <w:rFonts w:ascii="GHEA Grapalat" w:hAnsi="GHEA Grapalat" w:cs="Sylfaen"/>
          <w:lang w:val="hy-AM"/>
        </w:rPr>
        <w:t>Սույն</w:t>
      </w:r>
      <w:r w:rsidRPr="005626B1">
        <w:rPr>
          <w:rFonts w:ascii="GHEA Grapalat" w:hAnsi="GHEA Grapalat"/>
          <w:lang w:val="hy-AM"/>
        </w:rPr>
        <w:t xml:space="preserve"> </w:t>
      </w:r>
      <w:r w:rsidRPr="005626B1">
        <w:rPr>
          <w:rFonts w:ascii="GHEA Grapalat" w:hAnsi="GHEA Grapalat" w:cs="Sylfaen"/>
          <w:lang w:val="hy-AM"/>
        </w:rPr>
        <w:t>վճռաբեկ</w:t>
      </w:r>
      <w:r w:rsidRPr="005626B1">
        <w:rPr>
          <w:rFonts w:ascii="GHEA Grapalat" w:hAnsi="GHEA Grapalat"/>
          <w:lang w:val="hy-AM"/>
        </w:rPr>
        <w:t xml:space="preserve"> </w:t>
      </w:r>
      <w:r w:rsidRPr="005626B1">
        <w:rPr>
          <w:rFonts w:ascii="GHEA Grapalat" w:hAnsi="GHEA Grapalat" w:cs="Sylfaen"/>
          <w:lang w:val="hy-AM"/>
        </w:rPr>
        <w:t>բողոքը</w:t>
      </w:r>
      <w:r w:rsidRPr="005626B1">
        <w:rPr>
          <w:rFonts w:ascii="GHEA Grapalat" w:hAnsi="GHEA Grapalat"/>
          <w:lang w:val="hy-AM"/>
        </w:rPr>
        <w:t xml:space="preserve"> </w:t>
      </w:r>
      <w:r w:rsidRPr="005626B1">
        <w:rPr>
          <w:rFonts w:ascii="GHEA Grapalat" w:hAnsi="GHEA Grapalat" w:cs="Sylfaen"/>
          <w:lang w:val="hy-AM"/>
        </w:rPr>
        <w:t>քննվում</w:t>
      </w:r>
      <w:r w:rsidRPr="005626B1">
        <w:rPr>
          <w:rFonts w:ascii="GHEA Grapalat" w:hAnsi="GHEA Grapalat"/>
          <w:lang w:val="hy-AM"/>
        </w:rPr>
        <w:t xml:space="preserve"> </w:t>
      </w:r>
      <w:r w:rsidRPr="005626B1">
        <w:rPr>
          <w:rFonts w:ascii="GHEA Grapalat" w:hAnsi="GHEA Grapalat" w:cs="Sylfaen"/>
          <w:lang w:val="hy-AM"/>
        </w:rPr>
        <w:t>է</w:t>
      </w:r>
      <w:r w:rsidRPr="005626B1">
        <w:rPr>
          <w:rFonts w:ascii="GHEA Grapalat" w:hAnsi="GHEA Grapalat"/>
          <w:lang w:val="hy-AM"/>
        </w:rPr>
        <w:t xml:space="preserve"> </w:t>
      </w:r>
      <w:r w:rsidRPr="005626B1">
        <w:rPr>
          <w:rFonts w:ascii="GHEA Grapalat" w:hAnsi="GHEA Grapalat" w:cs="Sylfaen"/>
          <w:lang w:val="hy-AM"/>
        </w:rPr>
        <w:t>հետևյալ</w:t>
      </w:r>
      <w:r w:rsidRPr="005626B1">
        <w:rPr>
          <w:rFonts w:ascii="GHEA Grapalat" w:hAnsi="GHEA Grapalat"/>
          <w:lang w:val="hy-AM"/>
        </w:rPr>
        <w:t xml:space="preserve"> </w:t>
      </w:r>
      <w:r w:rsidRPr="005626B1">
        <w:rPr>
          <w:rFonts w:ascii="GHEA Grapalat" w:hAnsi="GHEA Grapalat" w:cs="Sylfaen"/>
          <w:lang w:val="hy-AM"/>
        </w:rPr>
        <w:t>հիմքի</w:t>
      </w:r>
      <w:r w:rsidRPr="005626B1">
        <w:rPr>
          <w:rFonts w:ascii="GHEA Grapalat" w:hAnsi="GHEA Grapalat"/>
          <w:lang w:val="hy-AM"/>
        </w:rPr>
        <w:t xml:space="preserve"> </w:t>
      </w:r>
      <w:r w:rsidRPr="005626B1">
        <w:rPr>
          <w:rFonts w:ascii="GHEA Grapalat" w:hAnsi="GHEA Grapalat" w:cs="Sylfaen"/>
          <w:lang w:val="hy-AM"/>
        </w:rPr>
        <w:t>սահմաններում</w:t>
      </w:r>
      <w:r w:rsidR="00251C45" w:rsidRPr="005626B1">
        <w:rPr>
          <w:rFonts w:ascii="GHEA Grapalat" w:hAnsi="GHEA Grapalat" w:cs="Sylfaen"/>
          <w:lang w:val="hy-AM"/>
        </w:rPr>
        <w:t>՝</w:t>
      </w:r>
      <w:r w:rsidRPr="005626B1">
        <w:rPr>
          <w:rFonts w:ascii="GHEA Grapalat" w:hAnsi="GHEA Grapalat"/>
          <w:lang w:val="hy-AM"/>
        </w:rPr>
        <w:t xml:space="preserve"> </w:t>
      </w:r>
      <w:r w:rsidRPr="005626B1">
        <w:rPr>
          <w:rFonts w:ascii="GHEA Grapalat" w:hAnsi="GHEA Grapalat" w:cs="Sylfaen"/>
          <w:lang w:val="hy-AM"/>
        </w:rPr>
        <w:t>ներքոհիշյալ</w:t>
      </w:r>
      <w:r w:rsidRPr="005626B1">
        <w:rPr>
          <w:rFonts w:ascii="GHEA Grapalat" w:hAnsi="GHEA Grapalat"/>
          <w:lang w:val="hy-AM"/>
        </w:rPr>
        <w:t xml:space="preserve"> </w:t>
      </w:r>
      <w:r w:rsidRPr="005626B1">
        <w:rPr>
          <w:rFonts w:ascii="GHEA Grapalat" w:hAnsi="GHEA Grapalat" w:cs="Sylfaen"/>
          <w:color w:val="000000"/>
          <w:lang w:val="hy-AM"/>
        </w:rPr>
        <w:t>հիմնավորումներով</w:t>
      </w:r>
      <w:r w:rsidRPr="005626B1">
        <w:rPr>
          <w:rFonts w:ascii="GHEA Grapalat" w:hAnsi="GHEA Grapalat"/>
          <w:color w:val="000000"/>
          <w:lang w:val="hy-AM"/>
        </w:rPr>
        <w:t xml:space="preserve">. </w:t>
      </w:r>
    </w:p>
    <w:p w14:paraId="0574EA55" w14:textId="4EB139F7" w:rsidR="00B50B00" w:rsidRPr="005626B1" w:rsidRDefault="004937DE" w:rsidP="00331418">
      <w:pPr>
        <w:tabs>
          <w:tab w:val="left" w:pos="540"/>
          <w:tab w:val="left" w:pos="9900"/>
        </w:tabs>
        <w:spacing w:line="276" w:lineRule="auto"/>
        <w:ind w:left="142" w:right="141" w:firstLine="450"/>
        <w:jc w:val="both"/>
        <w:rPr>
          <w:rFonts w:ascii="GHEA Grapalat" w:hAnsi="GHEA Grapalat"/>
          <w:i/>
          <w:lang w:val="hy-AM"/>
        </w:rPr>
      </w:pPr>
      <w:r w:rsidRPr="005626B1">
        <w:rPr>
          <w:rFonts w:ascii="GHEA Grapalat" w:hAnsi="GHEA Grapalat"/>
          <w:i/>
          <w:lang w:val="hy-AM"/>
        </w:rPr>
        <w:t>Վերաքննիչ դատարանը խախտել է</w:t>
      </w:r>
      <w:r w:rsidR="00850E9C" w:rsidRPr="005626B1">
        <w:rPr>
          <w:rFonts w:ascii="GHEA Grapalat" w:hAnsi="GHEA Grapalat"/>
          <w:i/>
          <w:lang w:val="hy-AM"/>
        </w:rPr>
        <w:t xml:space="preserve"> «Վարչարարության հիմունքների և վարչական վարույթի մասին»</w:t>
      </w:r>
      <w:r w:rsidRPr="005626B1">
        <w:rPr>
          <w:rFonts w:ascii="GHEA Grapalat" w:hAnsi="GHEA Grapalat"/>
          <w:i/>
          <w:lang w:val="hy-AM"/>
        </w:rPr>
        <w:t xml:space="preserve"> </w:t>
      </w:r>
      <w:r w:rsidR="00EB1242" w:rsidRPr="005626B1">
        <w:rPr>
          <w:rFonts w:ascii="GHEA Grapalat" w:hAnsi="GHEA Grapalat"/>
          <w:i/>
          <w:lang w:val="hy-AM"/>
        </w:rPr>
        <w:t xml:space="preserve">ՀՀ </w:t>
      </w:r>
      <w:r w:rsidR="00850E9C" w:rsidRPr="005626B1">
        <w:rPr>
          <w:rFonts w:ascii="GHEA Grapalat" w:hAnsi="GHEA Grapalat"/>
          <w:i/>
          <w:lang w:val="hy-AM"/>
        </w:rPr>
        <w:t>օրենքի</w:t>
      </w:r>
      <w:r w:rsidR="00C14F01" w:rsidRPr="005626B1">
        <w:rPr>
          <w:rFonts w:ascii="GHEA Grapalat" w:hAnsi="GHEA Grapalat"/>
          <w:i/>
          <w:lang w:val="hy-AM"/>
        </w:rPr>
        <w:t xml:space="preserve"> 21-րդ հոդվածը, </w:t>
      </w:r>
      <w:r w:rsidR="00206B37" w:rsidRPr="005626B1">
        <w:rPr>
          <w:rFonts w:ascii="GHEA Grapalat" w:hAnsi="GHEA Grapalat"/>
          <w:i/>
          <w:lang w:val="hy-AM"/>
        </w:rPr>
        <w:t>ինչ</w:t>
      </w:r>
      <w:r w:rsidR="00C14F01" w:rsidRPr="005626B1">
        <w:rPr>
          <w:rFonts w:ascii="GHEA Grapalat" w:hAnsi="GHEA Grapalat"/>
          <w:i/>
          <w:lang w:val="hy-AM"/>
        </w:rPr>
        <w:t>ը խաթարել է արդարադատության բուն էությունը</w:t>
      </w:r>
      <w:r w:rsidRPr="005626B1">
        <w:rPr>
          <w:rFonts w:ascii="GHEA Grapalat" w:hAnsi="GHEA Grapalat"/>
          <w:i/>
          <w:lang w:val="hy-AM"/>
        </w:rPr>
        <w:t>։</w:t>
      </w:r>
    </w:p>
    <w:p w14:paraId="52823C7F" w14:textId="77777777" w:rsidR="00B50B00" w:rsidRPr="005626B1" w:rsidRDefault="004937DE" w:rsidP="00331418">
      <w:pPr>
        <w:tabs>
          <w:tab w:val="left" w:pos="540"/>
          <w:tab w:val="left" w:pos="9900"/>
        </w:tabs>
        <w:spacing w:line="276" w:lineRule="auto"/>
        <w:ind w:left="142" w:right="141" w:firstLine="450"/>
        <w:jc w:val="both"/>
        <w:rPr>
          <w:rFonts w:ascii="GHEA Grapalat" w:hAnsi="GHEA Grapalat"/>
          <w:i/>
          <w:lang w:val="hy-AM"/>
        </w:rPr>
      </w:pPr>
      <w:r w:rsidRPr="005626B1">
        <w:rPr>
          <w:rFonts w:ascii="GHEA Grapalat" w:hAnsi="GHEA Grapalat"/>
          <w:i/>
          <w:lang w:val="hy-AM"/>
        </w:rPr>
        <w:t>Բողոք</w:t>
      </w:r>
      <w:r w:rsidRPr="005626B1">
        <w:rPr>
          <w:rFonts w:ascii="Calibri" w:hAnsi="Calibri" w:cs="Calibri"/>
          <w:i/>
          <w:lang w:val="hy-AM"/>
        </w:rPr>
        <w:t> </w:t>
      </w:r>
      <w:r w:rsidRPr="005626B1">
        <w:rPr>
          <w:rFonts w:ascii="GHEA Grapalat" w:hAnsi="GHEA Grapalat"/>
          <w:i/>
          <w:lang w:val="hy-AM"/>
        </w:rPr>
        <w:t>բերած</w:t>
      </w:r>
      <w:r w:rsidRPr="005626B1">
        <w:rPr>
          <w:rFonts w:ascii="Calibri" w:hAnsi="Calibri" w:cs="Calibri"/>
          <w:i/>
          <w:lang w:val="hy-AM"/>
        </w:rPr>
        <w:t> </w:t>
      </w:r>
      <w:r w:rsidRPr="005626B1">
        <w:rPr>
          <w:rFonts w:ascii="GHEA Grapalat" w:hAnsi="GHEA Grapalat"/>
          <w:i/>
          <w:lang w:val="hy-AM"/>
        </w:rPr>
        <w:t>անձը</w:t>
      </w:r>
      <w:r w:rsidRPr="005626B1">
        <w:rPr>
          <w:rFonts w:ascii="Calibri" w:hAnsi="Calibri" w:cs="Calibri"/>
          <w:i/>
          <w:lang w:val="hy-AM"/>
        </w:rPr>
        <w:t> </w:t>
      </w:r>
      <w:r w:rsidRPr="005626B1">
        <w:rPr>
          <w:rFonts w:ascii="GHEA Grapalat" w:hAnsi="GHEA Grapalat"/>
          <w:i/>
          <w:lang w:val="hy-AM"/>
        </w:rPr>
        <w:t>նշված</w:t>
      </w:r>
      <w:r w:rsidRPr="005626B1">
        <w:rPr>
          <w:rFonts w:ascii="Calibri" w:hAnsi="Calibri" w:cs="Calibri"/>
          <w:i/>
          <w:lang w:val="hy-AM"/>
        </w:rPr>
        <w:t> </w:t>
      </w:r>
      <w:r w:rsidRPr="005626B1">
        <w:rPr>
          <w:rFonts w:ascii="GHEA Grapalat" w:hAnsi="GHEA Grapalat"/>
          <w:i/>
          <w:lang w:val="hy-AM"/>
        </w:rPr>
        <w:t>պնդումը</w:t>
      </w:r>
      <w:r w:rsidRPr="005626B1">
        <w:rPr>
          <w:rFonts w:ascii="Calibri" w:hAnsi="Calibri" w:cs="Calibri"/>
          <w:i/>
          <w:lang w:val="hy-AM"/>
        </w:rPr>
        <w:t> </w:t>
      </w:r>
      <w:r w:rsidRPr="005626B1">
        <w:rPr>
          <w:rFonts w:ascii="GHEA Grapalat" w:hAnsi="GHEA Grapalat"/>
          <w:i/>
          <w:lang w:val="hy-AM"/>
        </w:rPr>
        <w:t>պատճառաբանել</w:t>
      </w:r>
      <w:r w:rsidRPr="005626B1">
        <w:rPr>
          <w:rFonts w:ascii="Calibri" w:hAnsi="Calibri" w:cs="Calibri"/>
          <w:i/>
          <w:lang w:val="hy-AM"/>
        </w:rPr>
        <w:t> </w:t>
      </w:r>
      <w:r w:rsidRPr="005626B1">
        <w:rPr>
          <w:rFonts w:ascii="GHEA Grapalat" w:hAnsi="GHEA Grapalat"/>
          <w:i/>
          <w:lang w:val="hy-AM"/>
        </w:rPr>
        <w:t>է</w:t>
      </w:r>
      <w:r w:rsidRPr="005626B1">
        <w:rPr>
          <w:rFonts w:ascii="Calibri" w:hAnsi="Calibri" w:cs="Calibri"/>
          <w:i/>
          <w:lang w:val="hy-AM"/>
        </w:rPr>
        <w:t> </w:t>
      </w:r>
      <w:r w:rsidRPr="005626B1">
        <w:rPr>
          <w:rFonts w:ascii="GHEA Grapalat" w:hAnsi="GHEA Grapalat"/>
          <w:i/>
          <w:lang w:val="hy-AM"/>
        </w:rPr>
        <w:t>հետևյալ</w:t>
      </w:r>
      <w:r w:rsidRPr="005626B1">
        <w:rPr>
          <w:rFonts w:ascii="Calibri" w:hAnsi="Calibri" w:cs="Calibri"/>
          <w:i/>
          <w:lang w:val="hy-AM"/>
        </w:rPr>
        <w:t> </w:t>
      </w:r>
      <w:r w:rsidRPr="005626B1">
        <w:rPr>
          <w:rFonts w:ascii="GHEA Grapalat" w:hAnsi="GHEA Grapalat"/>
          <w:i/>
          <w:lang w:val="hy-AM"/>
        </w:rPr>
        <w:t>փաստարկներով.</w:t>
      </w:r>
    </w:p>
    <w:p w14:paraId="5A31E0D1" w14:textId="3C097B61" w:rsidR="00253119" w:rsidRPr="005626B1" w:rsidRDefault="00253119" w:rsidP="00331418">
      <w:pPr>
        <w:tabs>
          <w:tab w:val="left" w:pos="540"/>
          <w:tab w:val="left" w:pos="9900"/>
        </w:tabs>
        <w:spacing w:line="276" w:lineRule="auto"/>
        <w:ind w:left="142" w:right="141" w:firstLine="450"/>
        <w:jc w:val="both"/>
        <w:rPr>
          <w:rFonts w:ascii="GHEA Grapalat" w:hAnsi="GHEA Grapalat"/>
          <w:lang w:val="hy-AM"/>
        </w:rPr>
      </w:pPr>
      <w:r w:rsidRPr="005626B1">
        <w:rPr>
          <w:rFonts w:ascii="GHEA Grapalat" w:hAnsi="GHEA Grapalat"/>
          <w:lang w:val="hy-AM"/>
        </w:rPr>
        <w:t>Պատասխանող Ծաղկաձոր համայնքի կողմից հայցվոր Վ</w:t>
      </w:r>
      <w:r w:rsidR="009F485F" w:rsidRPr="005626B1">
        <w:rPr>
          <w:rFonts w:ascii="GHEA Grapalat" w:eastAsia="Microsoft JhengHei" w:hAnsi="GHEA Grapalat" w:cs="Microsoft JhengHei"/>
          <w:lang w:val="hy-AM"/>
        </w:rPr>
        <w:t>արվառա</w:t>
      </w:r>
      <w:r w:rsidRPr="005626B1">
        <w:rPr>
          <w:rFonts w:ascii="GHEA Grapalat" w:hAnsi="GHEA Grapalat"/>
          <w:lang w:val="hy-AM"/>
        </w:rPr>
        <w:t xml:space="preserve"> Սարգսյանը չի իրազեկվել այն մասին, որ վիճելի հողամասը պետք է ուղղակի վաճառքով օտարվի այլ անձի։ Այդ մասին հայցվորին իրազեկելու պարտականությունը սահմանված է </w:t>
      </w:r>
      <w:r w:rsidR="009B37C3">
        <w:rPr>
          <w:rFonts w:ascii="GHEA Grapalat" w:hAnsi="GHEA Grapalat"/>
          <w:lang w:val="hy-AM"/>
        </w:rPr>
        <w:t xml:space="preserve">                     </w:t>
      </w:r>
      <w:r w:rsidRPr="005626B1">
        <w:rPr>
          <w:rFonts w:ascii="GHEA Grapalat" w:hAnsi="GHEA Grapalat"/>
          <w:lang w:val="hy-AM"/>
        </w:rPr>
        <w:t>ՀՀ կառավարության թիվ 550-Ն որոշմամբ։</w:t>
      </w:r>
    </w:p>
    <w:p w14:paraId="468A920F" w14:textId="3CD33D0A" w:rsidR="00253119" w:rsidRPr="005626B1" w:rsidRDefault="00253119" w:rsidP="00331418">
      <w:pPr>
        <w:spacing w:line="276" w:lineRule="auto"/>
        <w:ind w:left="142" w:right="141"/>
        <w:jc w:val="both"/>
        <w:rPr>
          <w:rFonts w:ascii="GHEA Grapalat" w:hAnsi="GHEA Grapalat"/>
          <w:lang w:val="hy-AM"/>
        </w:rPr>
      </w:pPr>
      <w:r w:rsidRPr="005626B1">
        <w:rPr>
          <w:rFonts w:ascii="GHEA Grapalat" w:hAnsi="GHEA Grapalat"/>
          <w:lang w:val="hy-AM"/>
        </w:rPr>
        <w:t xml:space="preserve">   </w:t>
      </w:r>
      <w:r w:rsidR="009F485F" w:rsidRPr="005626B1">
        <w:rPr>
          <w:rFonts w:ascii="GHEA Grapalat" w:hAnsi="GHEA Grapalat"/>
          <w:lang w:val="hy-AM"/>
        </w:rPr>
        <w:t xml:space="preserve">   </w:t>
      </w:r>
      <w:r w:rsidRPr="005626B1">
        <w:rPr>
          <w:rFonts w:ascii="GHEA Grapalat" w:hAnsi="GHEA Grapalat"/>
          <w:lang w:val="hy-AM"/>
        </w:rPr>
        <w:t xml:space="preserve">Հայցվոր Վարվառա Սարգսյանը պետք է մասնակից դարձվեր վիճարկվող որոշմամբ եզրափակված վարչական վարույթին, քանի որ դրա արդյունքում ընդունված վարչական ակտն ուղղակիորեն վերաբերելի է վերջինիս իրավունքներին, որպիսի հանգամանքը ընդունելի է եղել նաև պատասխանող Ծաղկաձորի համայնքապետարանի կողմից։ </w:t>
      </w:r>
      <w:r w:rsidR="00012C01">
        <w:rPr>
          <w:rFonts w:ascii="GHEA Grapalat" w:hAnsi="GHEA Grapalat"/>
          <w:lang w:val="hy-AM"/>
        </w:rPr>
        <w:t xml:space="preserve">              </w:t>
      </w:r>
      <w:r w:rsidRPr="005626B1">
        <w:rPr>
          <w:rFonts w:ascii="GHEA Grapalat" w:hAnsi="GHEA Grapalat"/>
          <w:lang w:val="hy-AM"/>
        </w:rPr>
        <w:t>Վ</w:t>
      </w:r>
      <w:r w:rsidRPr="005626B1">
        <w:rPr>
          <w:rFonts w:ascii="Microsoft JhengHei" w:eastAsia="Microsoft JhengHei" w:hAnsi="Microsoft JhengHei" w:cs="Microsoft JhengHei" w:hint="eastAsia"/>
          <w:lang w:val="hy-AM"/>
        </w:rPr>
        <w:t>․</w:t>
      </w:r>
      <w:r w:rsidRPr="005626B1">
        <w:rPr>
          <w:rFonts w:ascii="GHEA Grapalat" w:hAnsi="GHEA Grapalat"/>
          <w:lang w:val="hy-AM"/>
        </w:rPr>
        <w:t xml:space="preserve"> Սարգսյանն օրինական հիմքերով հավակնություն է ունեցել վիճելի հողատարածքի նկատմամբ, ուստի սույն գործով երրորդ անձ Միհրան Աղաբեկյանի կողմից ներկայացված դիմումի քննարկմանը Վարվառա Սարգսյանին տեղեկացնելը կրել է պարտադիր բնույթ։ Մինչդեռ, պատասխանող վարչական մարմինը «Վարչարարության հիմունքների և </w:t>
      </w:r>
      <w:r w:rsidRPr="005626B1">
        <w:rPr>
          <w:rFonts w:ascii="GHEA Grapalat" w:hAnsi="GHEA Grapalat"/>
          <w:lang w:val="hy-AM"/>
        </w:rPr>
        <w:lastRenderedPageBreak/>
        <w:t>վարչական վարույթի մասին» ՀՀ օրենքի 21-րդ հոդվածի խախտմամբ Վարվառա Սարգսյանին մասնակից չի դարձրել վիճարկվող որոշմամբ եզրափակված վարչական վարույթին, որպիսի հան</w:t>
      </w:r>
      <w:r w:rsidR="009C5B4F">
        <w:rPr>
          <w:rFonts w:ascii="GHEA Grapalat" w:hAnsi="GHEA Grapalat"/>
          <w:lang w:val="hy-AM"/>
        </w:rPr>
        <w:t>գ</w:t>
      </w:r>
      <w:r w:rsidRPr="005626B1">
        <w:rPr>
          <w:rFonts w:ascii="GHEA Grapalat" w:hAnsi="GHEA Grapalat"/>
          <w:lang w:val="hy-AM"/>
        </w:rPr>
        <w:t>ամանքն անտեսվել է Դատարանի և Վերաքննիչ դատարանի կողմից։</w:t>
      </w:r>
    </w:p>
    <w:p w14:paraId="74C656A4" w14:textId="77777777" w:rsidR="00A95518" w:rsidRPr="00961A8F" w:rsidRDefault="00A95518" w:rsidP="00331418">
      <w:pPr>
        <w:tabs>
          <w:tab w:val="left" w:pos="540"/>
          <w:tab w:val="left" w:pos="9900"/>
        </w:tabs>
        <w:spacing w:line="276" w:lineRule="auto"/>
        <w:ind w:left="142" w:right="141" w:firstLine="450"/>
        <w:jc w:val="both"/>
        <w:rPr>
          <w:rFonts w:ascii="GHEA Grapalat" w:hAnsi="GHEA Grapalat"/>
          <w:i/>
          <w:sz w:val="16"/>
          <w:szCs w:val="16"/>
          <w:lang w:val="hy-AM"/>
        </w:rPr>
      </w:pPr>
    </w:p>
    <w:p w14:paraId="2CBEABBD" w14:textId="2FA070F1" w:rsidR="004937DE" w:rsidRPr="005626B1" w:rsidRDefault="004937DE" w:rsidP="00331418">
      <w:pPr>
        <w:tabs>
          <w:tab w:val="left" w:pos="540"/>
          <w:tab w:val="left" w:pos="9900"/>
        </w:tabs>
        <w:spacing w:line="276" w:lineRule="auto"/>
        <w:ind w:left="142" w:right="141" w:firstLine="450"/>
        <w:jc w:val="both"/>
        <w:rPr>
          <w:rFonts w:ascii="GHEA Grapalat" w:hAnsi="GHEA Grapalat" w:cs="Sylfaen"/>
          <w:lang w:val="hy-AM"/>
        </w:rPr>
      </w:pPr>
      <w:r w:rsidRPr="005626B1">
        <w:rPr>
          <w:rFonts w:ascii="GHEA Grapalat" w:hAnsi="GHEA Grapalat" w:cs="Sylfaen"/>
          <w:lang w:val="hy-AM"/>
        </w:rPr>
        <w:t xml:space="preserve">Վերոգրյալի հիման վրա բողոք բերած անձը պահանջել է ամբողջությամբ բեկանել </w:t>
      </w:r>
      <w:r w:rsidR="00C35E12" w:rsidRPr="005626B1">
        <w:rPr>
          <w:rFonts w:ascii="GHEA Grapalat" w:hAnsi="GHEA Grapalat" w:cs="Sylfaen"/>
          <w:lang w:val="hy-AM"/>
        </w:rPr>
        <w:t>Վերաքննիչ դատարանի 13</w:t>
      </w:r>
      <w:r w:rsidR="00C35E12" w:rsidRPr="005626B1">
        <w:rPr>
          <w:rFonts w:ascii="Microsoft JhengHei" w:eastAsia="Microsoft JhengHei" w:hAnsi="Microsoft JhengHei" w:cs="Microsoft JhengHei" w:hint="eastAsia"/>
          <w:lang w:val="hy-AM"/>
        </w:rPr>
        <w:t>․</w:t>
      </w:r>
      <w:r w:rsidR="00C35E12" w:rsidRPr="005626B1">
        <w:rPr>
          <w:rFonts w:ascii="GHEA Grapalat" w:hAnsi="GHEA Grapalat" w:cs="Sylfaen"/>
          <w:lang w:val="hy-AM"/>
        </w:rPr>
        <w:t>11</w:t>
      </w:r>
      <w:r w:rsidR="00C35E12" w:rsidRPr="005626B1">
        <w:rPr>
          <w:rFonts w:ascii="Microsoft JhengHei" w:eastAsia="Microsoft JhengHei" w:hAnsi="Microsoft JhengHei" w:cs="Microsoft JhengHei" w:hint="eastAsia"/>
          <w:lang w:val="hy-AM"/>
        </w:rPr>
        <w:t>․</w:t>
      </w:r>
      <w:r w:rsidR="00C35E12" w:rsidRPr="005626B1">
        <w:rPr>
          <w:rFonts w:ascii="GHEA Grapalat" w:hAnsi="GHEA Grapalat" w:cs="Sylfaen"/>
          <w:lang w:val="hy-AM"/>
        </w:rPr>
        <w:t xml:space="preserve">2024 թվականի որոշումը </w:t>
      </w:r>
      <w:r w:rsidR="00C97381" w:rsidRPr="005626B1">
        <w:rPr>
          <w:rFonts w:ascii="GHEA Grapalat" w:hAnsi="GHEA Grapalat" w:cs="Sylfaen"/>
          <w:lang w:val="hy-AM"/>
        </w:rPr>
        <w:t>և փոփոխել</w:t>
      </w:r>
      <w:r w:rsidR="00C35E12">
        <w:rPr>
          <w:rFonts w:ascii="GHEA Grapalat" w:hAnsi="GHEA Grapalat" w:cs="Sylfaen"/>
          <w:lang w:val="hy-AM"/>
        </w:rPr>
        <w:t xml:space="preserve"> այն՝</w:t>
      </w:r>
      <w:r w:rsidR="00C97381" w:rsidRPr="005626B1">
        <w:rPr>
          <w:rFonts w:ascii="GHEA Grapalat" w:hAnsi="GHEA Grapalat" w:cs="Sylfaen"/>
          <w:lang w:val="hy-AM"/>
        </w:rPr>
        <w:t xml:space="preserve"> հայցն ամբողջությամբ բավարարել։</w:t>
      </w:r>
    </w:p>
    <w:p w14:paraId="59A7B6B6" w14:textId="77777777" w:rsidR="00F64CEF" w:rsidRPr="00961A8F" w:rsidRDefault="00F64CEF" w:rsidP="00331418">
      <w:pPr>
        <w:tabs>
          <w:tab w:val="left" w:pos="540"/>
          <w:tab w:val="left" w:pos="9900"/>
        </w:tabs>
        <w:spacing w:line="276" w:lineRule="auto"/>
        <w:ind w:left="142" w:right="141" w:firstLine="450"/>
        <w:jc w:val="both"/>
        <w:rPr>
          <w:rFonts w:ascii="GHEA Grapalat" w:hAnsi="GHEA Grapalat" w:cs="Sylfaen"/>
          <w:sz w:val="18"/>
          <w:szCs w:val="18"/>
          <w:lang w:val="hy-AM"/>
        </w:rPr>
      </w:pPr>
    </w:p>
    <w:p w14:paraId="68CD7C44" w14:textId="14E8DF16" w:rsidR="004F4642" w:rsidRPr="005626B1" w:rsidRDefault="004F4642" w:rsidP="00331418">
      <w:pPr>
        <w:tabs>
          <w:tab w:val="left" w:pos="9923"/>
        </w:tabs>
        <w:spacing w:line="276" w:lineRule="auto"/>
        <w:ind w:left="142" w:right="141" w:firstLine="567"/>
        <w:contextualSpacing/>
        <w:jc w:val="both"/>
        <w:rPr>
          <w:rFonts w:ascii="GHEA Grapalat" w:hAnsi="GHEA Grapalat" w:cs="Sylfaen"/>
          <w:b/>
          <w:bCs/>
          <w:u w:val="single"/>
          <w:lang w:val="hy-AM"/>
        </w:rPr>
      </w:pPr>
      <w:r w:rsidRPr="005626B1">
        <w:rPr>
          <w:rFonts w:ascii="GHEA Grapalat" w:hAnsi="GHEA Grapalat" w:cs="Sylfaen"/>
          <w:b/>
          <w:bCs/>
          <w:u w:val="single"/>
          <w:lang w:val="hy-AM"/>
        </w:rPr>
        <w:t>2</w:t>
      </w:r>
      <w:r w:rsidRPr="005626B1">
        <w:rPr>
          <w:rFonts w:ascii="Microsoft JhengHei" w:eastAsia="Microsoft JhengHei" w:hAnsi="Microsoft JhengHei" w:cs="Microsoft JhengHei" w:hint="eastAsia"/>
          <w:b/>
          <w:bCs/>
          <w:u w:val="single"/>
          <w:lang w:val="hy-AM"/>
        </w:rPr>
        <w:t>․</w:t>
      </w:r>
      <w:r w:rsidRPr="005626B1">
        <w:rPr>
          <w:rFonts w:ascii="GHEA Grapalat" w:hAnsi="GHEA Grapalat" w:cs="Sylfaen"/>
          <w:b/>
          <w:bCs/>
          <w:u w:val="single"/>
          <w:lang w:val="hy-AM"/>
        </w:rPr>
        <w:t>1 Վճռաբեկ բողոքի վերաբերյալ պատասխանող Ծաղկաձոր համայնքի ավագանու կողմից ներկայացված պատասխանի հիմքերը և հիմնավորումները.</w:t>
      </w:r>
    </w:p>
    <w:p w14:paraId="62ED1B6B" w14:textId="0777B8DD" w:rsidR="00DD1971" w:rsidRPr="005626B1" w:rsidRDefault="00CA1A2F" w:rsidP="00331418">
      <w:pPr>
        <w:tabs>
          <w:tab w:val="left" w:pos="540"/>
          <w:tab w:val="left" w:pos="9900"/>
        </w:tabs>
        <w:spacing w:line="276" w:lineRule="auto"/>
        <w:ind w:left="142" w:right="141" w:firstLine="450"/>
        <w:jc w:val="both"/>
        <w:rPr>
          <w:rFonts w:ascii="GHEA Grapalat" w:hAnsi="GHEA Grapalat"/>
          <w:lang w:val="hy-AM"/>
        </w:rPr>
      </w:pPr>
      <w:r w:rsidRPr="005626B1">
        <w:rPr>
          <w:rFonts w:ascii="GHEA Grapalat" w:hAnsi="GHEA Grapalat"/>
          <w:lang w:val="hy-AM"/>
        </w:rPr>
        <w:t>Ծաղկաձորի համայնքապետարանի կողմից ավագանու նիստին ներկայացվել է Միհրան Աղաբեկյանի դիմումը՝ իր սեփական տանը հարող, իր կողմից 2000 թվականից օգտագործվող հողամասն ընդլայնելու խնդրանք</w:t>
      </w:r>
      <w:r w:rsidR="00355986">
        <w:rPr>
          <w:rFonts w:ascii="GHEA Grapalat" w:hAnsi="GHEA Grapalat"/>
          <w:lang w:val="hy-AM"/>
        </w:rPr>
        <w:t>ով</w:t>
      </w:r>
      <w:r w:rsidRPr="005626B1">
        <w:rPr>
          <w:rFonts w:ascii="GHEA Grapalat" w:hAnsi="GHEA Grapalat"/>
          <w:lang w:val="hy-AM"/>
        </w:rPr>
        <w:t>։ Դիմումի հետ ներկայացվել են նաև հողամասի հարևանությամբ գտնվող բնակիչների դիմումները, ովքեր հաստատել են, որ վեճի առարկա հողամասը 20 տարուց ավելի տիրապետում և օգտագործում է Միհրան Աղաբեկյանը։ Համապատասխան աշխատակիցն ավագանուն ներկայացրել է փաստաթղթերը, իրավական հիմքերը, դրանք ուսումնասիրվել են ավագանու անդամների կողմից, և վերջիններս միաձայն որոշում են կայացրել Միհրան Աղաբեկյանի դիմումը բավարարելու օգտին։</w:t>
      </w:r>
      <w:r w:rsidR="007C6159" w:rsidRPr="005626B1">
        <w:rPr>
          <w:rFonts w:ascii="GHEA Grapalat" w:hAnsi="GHEA Grapalat"/>
          <w:lang w:val="hy-AM"/>
        </w:rPr>
        <w:t xml:space="preserve"> Ավագանին Վարվառա Սարգսյանից և նրա ներկայացուցչից չի ստացել որևէ դիմում կամ բողոք և թիվ 79 որոշումն ընդունել է բացառապես համայնքապետարանի՝ Միհրան Աղաբեկյանի դիմումի կապակցությամբ։</w:t>
      </w:r>
    </w:p>
    <w:p w14:paraId="59DE6FD2" w14:textId="77FF8B52" w:rsidR="004F4642" w:rsidRPr="005626B1" w:rsidRDefault="00DD1971" w:rsidP="00331418">
      <w:pPr>
        <w:tabs>
          <w:tab w:val="left" w:pos="540"/>
          <w:tab w:val="left" w:pos="9900"/>
        </w:tabs>
        <w:spacing w:line="276" w:lineRule="auto"/>
        <w:ind w:left="142" w:right="141" w:firstLine="450"/>
        <w:jc w:val="both"/>
        <w:rPr>
          <w:rFonts w:ascii="GHEA Grapalat" w:hAnsi="GHEA Grapalat"/>
          <w:lang w:val="hy-AM"/>
        </w:rPr>
      </w:pPr>
      <w:r w:rsidRPr="005626B1">
        <w:rPr>
          <w:rFonts w:ascii="GHEA Grapalat" w:hAnsi="GHEA Grapalat"/>
          <w:lang w:val="hy-AM"/>
        </w:rPr>
        <w:t>Խնդրել է վճռաբեկ բողոքը մերժել։</w:t>
      </w:r>
      <w:r w:rsidR="007C6159" w:rsidRPr="005626B1">
        <w:rPr>
          <w:rFonts w:ascii="GHEA Grapalat" w:hAnsi="GHEA Grapalat"/>
          <w:lang w:val="hy-AM"/>
        </w:rPr>
        <w:t xml:space="preserve"> </w:t>
      </w:r>
    </w:p>
    <w:p w14:paraId="152B542D" w14:textId="3A490FF9" w:rsidR="004F4642" w:rsidRPr="00961A8F" w:rsidRDefault="004F4642" w:rsidP="00331418">
      <w:pPr>
        <w:spacing w:line="276" w:lineRule="auto"/>
        <w:ind w:left="142" w:right="141"/>
        <w:jc w:val="both"/>
        <w:rPr>
          <w:rFonts w:ascii="GHEA Grapalat" w:hAnsi="GHEA Grapalat"/>
          <w:sz w:val="18"/>
          <w:szCs w:val="18"/>
          <w:lang w:val="hy-AM"/>
        </w:rPr>
      </w:pPr>
    </w:p>
    <w:p w14:paraId="5405B262" w14:textId="06EAF25A" w:rsidR="004F4642" w:rsidRPr="005626B1" w:rsidRDefault="004F4642" w:rsidP="00331418">
      <w:pPr>
        <w:tabs>
          <w:tab w:val="left" w:pos="9923"/>
        </w:tabs>
        <w:spacing w:line="276" w:lineRule="auto"/>
        <w:ind w:left="142" w:right="141" w:firstLine="567"/>
        <w:contextualSpacing/>
        <w:jc w:val="both"/>
        <w:rPr>
          <w:rFonts w:ascii="GHEA Grapalat" w:hAnsi="GHEA Grapalat" w:cs="Sylfaen"/>
          <w:b/>
          <w:bCs/>
          <w:u w:val="single"/>
          <w:lang w:val="hy-AM"/>
        </w:rPr>
      </w:pPr>
      <w:r w:rsidRPr="005626B1">
        <w:rPr>
          <w:rFonts w:ascii="GHEA Grapalat" w:hAnsi="GHEA Grapalat" w:cs="Sylfaen"/>
          <w:b/>
          <w:bCs/>
          <w:u w:val="single"/>
          <w:lang w:val="hy-AM"/>
        </w:rPr>
        <w:t>2</w:t>
      </w:r>
      <w:r w:rsidRPr="005626B1">
        <w:rPr>
          <w:rFonts w:ascii="Microsoft JhengHei" w:eastAsia="Microsoft JhengHei" w:hAnsi="Microsoft JhengHei" w:cs="Microsoft JhengHei" w:hint="eastAsia"/>
          <w:b/>
          <w:bCs/>
          <w:u w:val="single"/>
          <w:lang w:val="hy-AM"/>
        </w:rPr>
        <w:t>․</w:t>
      </w:r>
      <w:r w:rsidRPr="005626B1">
        <w:rPr>
          <w:rFonts w:ascii="GHEA Grapalat" w:hAnsi="GHEA Grapalat" w:cs="Sylfaen"/>
          <w:b/>
          <w:bCs/>
          <w:u w:val="single"/>
          <w:lang w:val="hy-AM"/>
        </w:rPr>
        <w:t>2 Վճռաբեկ բողոքի վերաբերյալ երրորդ անձ Ծաղկաձոր համայնքի ղեկավարի կողմից ներկայացված պատասխանի հիմքերը և հիմնավորումները.</w:t>
      </w:r>
    </w:p>
    <w:p w14:paraId="48CF3D5D" w14:textId="31420CE5" w:rsidR="00DD1971" w:rsidRPr="005626B1" w:rsidRDefault="00230B08" w:rsidP="00331418">
      <w:pPr>
        <w:tabs>
          <w:tab w:val="left" w:pos="9923"/>
        </w:tabs>
        <w:spacing w:line="276" w:lineRule="auto"/>
        <w:ind w:left="142" w:right="141" w:firstLine="567"/>
        <w:contextualSpacing/>
        <w:jc w:val="both"/>
        <w:rPr>
          <w:rFonts w:ascii="GHEA Grapalat" w:hAnsi="GHEA Grapalat" w:cs="Sylfaen"/>
          <w:lang w:val="hy-AM"/>
        </w:rPr>
      </w:pPr>
      <w:r w:rsidRPr="005626B1">
        <w:rPr>
          <w:rFonts w:ascii="GHEA Grapalat" w:hAnsi="GHEA Grapalat" w:cs="Sylfaen"/>
          <w:lang w:val="hy-AM"/>
        </w:rPr>
        <w:t>Վճռաբեկ բողոքի պատասխանում անդրադառնալով միայն հայցվորի՝ իր դիմումի հիման վրա հայցված վարչական ակտի՝ օրենքի ուժով ընդունված լին</w:t>
      </w:r>
      <w:r w:rsidR="006C6228">
        <w:rPr>
          <w:rFonts w:ascii="GHEA Grapalat" w:hAnsi="GHEA Grapalat" w:cs="Sylfaen"/>
          <w:lang w:val="hy-AM"/>
        </w:rPr>
        <w:t>ե</w:t>
      </w:r>
      <w:r w:rsidR="00B14FE3">
        <w:rPr>
          <w:rFonts w:ascii="GHEA Grapalat" w:hAnsi="GHEA Grapalat" w:cs="Sylfaen"/>
          <w:lang w:val="hy-AM"/>
        </w:rPr>
        <w:t>լ</w:t>
      </w:r>
      <w:r w:rsidRPr="005626B1">
        <w:rPr>
          <w:rFonts w:ascii="GHEA Grapalat" w:hAnsi="GHEA Grapalat" w:cs="Sylfaen"/>
          <w:lang w:val="hy-AM"/>
        </w:rPr>
        <w:t>ու վերաբեյալ փաստ</w:t>
      </w:r>
      <w:r w:rsidR="003637CC" w:rsidRPr="005626B1">
        <w:rPr>
          <w:rFonts w:ascii="GHEA Grapalat" w:hAnsi="GHEA Grapalat" w:cs="Sylfaen"/>
          <w:lang w:val="hy-AM"/>
        </w:rPr>
        <w:t>ա</w:t>
      </w:r>
      <w:r w:rsidRPr="005626B1">
        <w:rPr>
          <w:rFonts w:ascii="GHEA Grapalat" w:hAnsi="GHEA Grapalat" w:cs="Sylfaen"/>
          <w:lang w:val="hy-AM"/>
        </w:rPr>
        <w:t>րկներին՝</w:t>
      </w:r>
      <w:r w:rsidR="003637CC" w:rsidRPr="005626B1">
        <w:rPr>
          <w:rFonts w:ascii="GHEA Grapalat" w:hAnsi="GHEA Grapalat" w:cs="Sylfaen"/>
          <w:lang w:val="hy-AM"/>
        </w:rPr>
        <w:t xml:space="preserve"> խնդրել է վճռաբեկ բողոքը մերժել։</w:t>
      </w:r>
      <w:r w:rsidRPr="005626B1">
        <w:rPr>
          <w:rFonts w:ascii="GHEA Grapalat" w:hAnsi="GHEA Grapalat" w:cs="Sylfaen"/>
          <w:lang w:val="hy-AM"/>
        </w:rPr>
        <w:t xml:space="preserve"> </w:t>
      </w:r>
    </w:p>
    <w:p w14:paraId="1D83BE22" w14:textId="77777777" w:rsidR="00DD1971" w:rsidRPr="00961A8F" w:rsidRDefault="00DD1971" w:rsidP="00331418">
      <w:pPr>
        <w:tabs>
          <w:tab w:val="left" w:pos="9923"/>
        </w:tabs>
        <w:spacing w:line="276" w:lineRule="auto"/>
        <w:ind w:left="142" w:right="141" w:firstLine="567"/>
        <w:contextualSpacing/>
        <w:jc w:val="both"/>
        <w:rPr>
          <w:rFonts w:ascii="GHEA Grapalat" w:hAnsi="GHEA Grapalat" w:cs="Sylfaen"/>
          <w:b/>
          <w:bCs/>
          <w:sz w:val="16"/>
          <w:szCs w:val="16"/>
          <w:u w:val="single"/>
          <w:lang w:val="hy-AM"/>
        </w:rPr>
      </w:pPr>
    </w:p>
    <w:p w14:paraId="7999377C" w14:textId="00C331A5" w:rsidR="004F4642" w:rsidRPr="005626B1" w:rsidRDefault="004F4642" w:rsidP="00331418">
      <w:pPr>
        <w:tabs>
          <w:tab w:val="left" w:pos="9923"/>
        </w:tabs>
        <w:spacing w:line="276" w:lineRule="auto"/>
        <w:ind w:left="142" w:right="141" w:firstLine="567"/>
        <w:contextualSpacing/>
        <w:jc w:val="both"/>
        <w:rPr>
          <w:rFonts w:ascii="GHEA Grapalat" w:hAnsi="GHEA Grapalat" w:cs="Sylfaen"/>
          <w:b/>
          <w:bCs/>
          <w:u w:val="single"/>
          <w:lang w:val="hy-AM"/>
        </w:rPr>
      </w:pPr>
      <w:r w:rsidRPr="005626B1">
        <w:rPr>
          <w:rFonts w:ascii="GHEA Grapalat" w:hAnsi="GHEA Grapalat" w:cs="Sylfaen"/>
          <w:b/>
          <w:bCs/>
          <w:u w:val="single"/>
          <w:lang w:val="hy-AM"/>
        </w:rPr>
        <w:t>2</w:t>
      </w:r>
      <w:r w:rsidRPr="005626B1">
        <w:rPr>
          <w:rFonts w:ascii="Microsoft JhengHei" w:eastAsia="Microsoft JhengHei" w:hAnsi="Microsoft JhengHei" w:cs="Microsoft JhengHei" w:hint="eastAsia"/>
          <w:b/>
          <w:bCs/>
          <w:u w:val="single"/>
          <w:lang w:val="hy-AM"/>
        </w:rPr>
        <w:t>․</w:t>
      </w:r>
      <w:r w:rsidRPr="005626B1">
        <w:rPr>
          <w:rFonts w:ascii="GHEA Grapalat" w:hAnsi="GHEA Grapalat" w:cs="Cambria Math"/>
          <w:b/>
          <w:bCs/>
          <w:u w:val="single"/>
          <w:lang w:val="hy-AM"/>
        </w:rPr>
        <w:t>3</w:t>
      </w:r>
      <w:r w:rsidRPr="005626B1">
        <w:rPr>
          <w:rFonts w:ascii="GHEA Grapalat" w:hAnsi="GHEA Grapalat" w:cs="Sylfaen"/>
          <w:b/>
          <w:bCs/>
          <w:u w:val="single"/>
          <w:lang w:val="hy-AM"/>
        </w:rPr>
        <w:t xml:space="preserve"> Վճռաբեկ բողոքի վերաբերյալ երրո</w:t>
      </w:r>
      <w:r w:rsidR="00420D9A">
        <w:rPr>
          <w:rFonts w:ascii="GHEA Grapalat" w:hAnsi="GHEA Grapalat" w:cs="Sylfaen"/>
          <w:b/>
          <w:bCs/>
          <w:u w:val="single"/>
          <w:lang w:val="hy-AM"/>
        </w:rPr>
        <w:t>ր</w:t>
      </w:r>
      <w:r w:rsidRPr="005626B1">
        <w:rPr>
          <w:rFonts w:ascii="GHEA Grapalat" w:hAnsi="GHEA Grapalat" w:cs="Sylfaen"/>
          <w:b/>
          <w:bCs/>
          <w:u w:val="single"/>
          <w:lang w:val="hy-AM"/>
        </w:rPr>
        <w:t>դ անձ Միհրան Աղաբեկյանի կողմից  ներկայացված պատասխանի հիմքերը և հիմնավորումները.</w:t>
      </w:r>
    </w:p>
    <w:p w14:paraId="5001FF74" w14:textId="37848D8B" w:rsidR="001C604A" w:rsidRPr="005626B1" w:rsidRDefault="00420D9A" w:rsidP="00331418">
      <w:pPr>
        <w:tabs>
          <w:tab w:val="left" w:pos="540"/>
          <w:tab w:val="left" w:pos="9900"/>
        </w:tabs>
        <w:spacing w:line="276" w:lineRule="auto"/>
        <w:ind w:left="142" w:right="141" w:firstLine="450"/>
        <w:jc w:val="both"/>
        <w:rPr>
          <w:rFonts w:ascii="GHEA Grapalat" w:hAnsi="GHEA Grapalat"/>
          <w:lang w:val="hy-AM"/>
        </w:rPr>
      </w:pPr>
      <w:r>
        <w:rPr>
          <w:rFonts w:ascii="GHEA Grapalat" w:hAnsi="GHEA Grapalat"/>
          <w:lang w:val="hy-AM"/>
        </w:rPr>
        <w:t>Վ</w:t>
      </w:r>
      <w:r w:rsidR="001C604A" w:rsidRPr="005626B1">
        <w:rPr>
          <w:rFonts w:ascii="GHEA Grapalat" w:hAnsi="GHEA Grapalat"/>
          <w:lang w:val="hy-AM"/>
        </w:rPr>
        <w:t xml:space="preserve">ճռաբեկ բողոքը հիմնավորված չէ և ենթակա է մերժման։ Դատարանը և Վերաքննիչ դատարանը մանրակրկիտ հետազոտել են բոլոր ապացույցները և արդյունքում կայացրել են պատճառաբանված դատական ակտեր։ </w:t>
      </w:r>
    </w:p>
    <w:p w14:paraId="77B1E904" w14:textId="2BEA6C98" w:rsidR="001C604A" w:rsidRPr="005626B1" w:rsidRDefault="001C604A" w:rsidP="00331418">
      <w:pPr>
        <w:spacing w:line="276" w:lineRule="auto"/>
        <w:ind w:left="142" w:right="141"/>
        <w:jc w:val="both"/>
        <w:rPr>
          <w:rFonts w:ascii="GHEA Grapalat" w:hAnsi="GHEA Grapalat"/>
          <w:lang w:val="hy-AM"/>
        </w:rPr>
      </w:pPr>
      <w:r w:rsidRPr="005626B1">
        <w:rPr>
          <w:rFonts w:ascii="GHEA Grapalat" w:hAnsi="GHEA Grapalat"/>
          <w:lang w:val="hy-AM"/>
        </w:rPr>
        <w:t xml:space="preserve">       Խնդրել է վճռաբեկ բողոքը մերժել՝ Վերաքննիչ դատարանի որոշումը թողնելով անփոփոխ։</w:t>
      </w:r>
    </w:p>
    <w:p w14:paraId="1FF6A431" w14:textId="77777777" w:rsidR="004F4642" w:rsidRPr="00961A8F" w:rsidRDefault="004F4642" w:rsidP="00331418">
      <w:pPr>
        <w:spacing w:line="276" w:lineRule="auto"/>
        <w:ind w:left="142" w:right="141"/>
        <w:jc w:val="both"/>
        <w:rPr>
          <w:rFonts w:ascii="GHEA Grapalat" w:hAnsi="GHEA Grapalat"/>
          <w:sz w:val="18"/>
          <w:szCs w:val="18"/>
          <w:lang w:val="hy-AM"/>
        </w:rPr>
      </w:pPr>
    </w:p>
    <w:p w14:paraId="0FEC668C" w14:textId="3D2FB98B" w:rsidR="004937DE" w:rsidRPr="005626B1" w:rsidRDefault="004937DE" w:rsidP="00331418">
      <w:pPr>
        <w:tabs>
          <w:tab w:val="left" w:pos="540"/>
        </w:tabs>
        <w:spacing w:line="276" w:lineRule="auto"/>
        <w:ind w:left="142" w:right="141" w:firstLine="450"/>
        <w:contextualSpacing/>
        <w:jc w:val="both"/>
        <w:rPr>
          <w:rFonts w:ascii="GHEA Grapalat" w:eastAsia="Calibri" w:hAnsi="GHEA Grapalat"/>
          <w:b/>
          <w:bCs/>
          <w:u w:val="single"/>
          <w:lang w:val="hy-AM" w:eastAsia="en-US"/>
        </w:rPr>
      </w:pPr>
      <w:r w:rsidRPr="005626B1">
        <w:rPr>
          <w:rFonts w:ascii="GHEA Grapalat" w:eastAsia="Calibri" w:hAnsi="GHEA Grapalat"/>
          <w:b/>
          <w:bCs/>
          <w:u w:val="single"/>
          <w:lang w:val="hy-AM" w:eastAsia="en-US"/>
        </w:rPr>
        <w:t>3. Վճռաբեկ բողոքի քննության համար նշանակություն ունեցող փաստերը.</w:t>
      </w:r>
    </w:p>
    <w:p w14:paraId="7BA5F294" w14:textId="77777777" w:rsidR="00706C0C" w:rsidRPr="005626B1" w:rsidRDefault="004937DE" w:rsidP="00331418">
      <w:pPr>
        <w:tabs>
          <w:tab w:val="left" w:pos="540"/>
        </w:tabs>
        <w:spacing w:line="276" w:lineRule="auto"/>
        <w:ind w:left="142" w:right="141" w:firstLine="450"/>
        <w:jc w:val="both"/>
        <w:rPr>
          <w:rFonts w:ascii="GHEA Grapalat" w:hAnsi="GHEA Grapalat" w:cs="Sylfaen"/>
          <w:lang w:val="hy-AM"/>
        </w:rPr>
      </w:pPr>
      <w:r w:rsidRPr="005626B1">
        <w:rPr>
          <w:rFonts w:ascii="GHEA Grapalat" w:hAnsi="GHEA Grapalat" w:cs="Sylfaen"/>
          <w:lang w:val="hy-AM"/>
        </w:rPr>
        <w:t>Վճռաբեկ բողոքի քննության համար էական նշանակություն ունեն հետևյալ փաստերը.</w:t>
      </w:r>
    </w:p>
    <w:p w14:paraId="2A2CBA68" w14:textId="0515575A" w:rsidR="004F1274" w:rsidRPr="005626B1" w:rsidRDefault="00C62273" w:rsidP="00331418">
      <w:pPr>
        <w:tabs>
          <w:tab w:val="left" w:pos="540"/>
        </w:tabs>
        <w:spacing w:line="276" w:lineRule="auto"/>
        <w:ind w:left="142" w:right="141" w:firstLine="450"/>
        <w:jc w:val="both"/>
        <w:rPr>
          <w:rFonts w:ascii="GHEA Grapalat" w:hAnsi="GHEA Grapalat"/>
          <w:color w:val="000000"/>
          <w:shd w:val="clear" w:color="auto" w:fill="FFFFFF"/>
          <w:lang w:val="hy-AM"/>
        </w:rPr>
      </w:pPr>
      <w:r w:rsidRPr="005626B1">
        <w:rPr>
          <w:rFonts w:ascii="GHEA Grapalat" w:hAnsi="GHEA Grapalat" w:cs="Sylfaen"/>
          <w:b/>
          <w:bCs/>
          <w:lang w:val="hy-AM"/>
        </w:rPr>
        <w:lastRenderedPageBreak/>
        <w:t>1)</w:t>
      </w:r>
      <w:r w:rsidRPr="005626B1">
        <w:rPr>
          <w:rFonts w:ascii="GHEA Grapalat" w:hAnsi="GHEA Grapalat" w:cs="Sylfaen"/>
          <w:lang w:val="hy-AM"/>
        </w:rPr>
        <w:t xml:space="preserve"> </w:t>
      </w:r>
      <w:r w:rsidR="007F1E55" w:rsidRPr="005626B1">
        <w:rPr>
          <w:rFonts w:ascii="GHEA Grapalat" w:hAnsi="GHEA Grapalat"/>
          <w:color w:val="000000"/>
          <w:shd w:val="clear" w:color="auto" w:fill="FFFFFF"/>
          <w:lang w:val="hy-AM"/>
        </w:rPr>
        <w:t>14</w:t>
      </w:r>
      <w:r w:rsidR="007F1E55" w:rsidRPr="005626B1">
        <w:rPr>
          <w:rFonts w:ascii="Microsoft JhengHei" w:eastAsia="Microsoft JhengHei" w:hAnsi="Microsoft JhengHei" w:cs="Microsoft JhengHei" w:hint="eastAsia"/>
          <w:color w:val="000000"/>
          <w:shd w:val="clear" w:color="auto" w:fill="FFFFFF"/>
          <w:lang w:val="hy-AM"/>
        </w:rPr>
        <w:t>․</w:t>
      </w:r>
      <w:r w:rsidR="007F1E55" w:rsidRPr="005626B1">
        <w:rPr>
          <w:rFonts w:ascii="GHEA Grapalat" w:hAnsi="GHEA Grapalat"/>
          <w:color w:val="000000"/>
          <w:shd w:val="clear" w:color="auto" w:fill="FFFFFF"/>
          <w:lang w:val="hy-AM"/>
        </w:rPr>
        <w:t>02</w:t>
      </w:r>
      <w:r w:rsidR="007F1E55" w:rsidRPr="005626B1">
        <w:rPr>
          <w:rFonts w:ascii="Microsoft JhengHei" w:eastAsia="Microsoft JhengHei" w:hAnsi="Microsoft JhengHei" w:cs="Microsoft JhengHei" w:hint="eastAsia"/>
          <w:color w:val="000000"/>
          <w:shd w:val="clear" w:color="auto" w:fill="FFFFFF"/>
          <w:lang w:val="hy-AM"/>
        </w:rPr>
        <w:t>․</w:t>
      </w:r>
      <w:r w:rsidR="007F1E55" w:rsidRPr="005626B1">
        <w:rPr>
          <w:rFonts w:ascii="GHEA Grapalat" w:hAnsi="GHEA Grapalat"/>
          <w:color w:val="000000"/>
          <w:shd w:val="clear" w:color="auto" w:fill="FFFFFF"/>
          <w:lang w:val="hy-AM"/>
        </w:rPr>
        <w:t xml:space="preserve">2013 թվականին </w:t>
      </w:r>
      <w:r w:rsidR="003A122A">
        <w:rPr>
          <w:rFonts w:ascii="GHEA Grapalat" w:hAnsi="GHEA Grapalat" w:cs="Sylfaen"/>
          <w:lang w:val="hy-AM"/>
        </w:rPr>
        <w:t>••••</w:t>
      </w:r>
      <w:r w:rsidR="003A122A">
        <w:rPr>
          <w:rStyle w:val="FootnoteReference"/>
          <w:rFonts w:ascii="GHEA Grapalat" w:hAnsi="GHEA Grapalat" w:cs="Sylfaen"/>
          <w:lang w:val="hy-AM"/>
        </w:rPr>
        <w:footnoteReference w:id="1"/>
      </w:r>
      <w:r w:rsidR="007F1E55" w:rsidRPr="005626B1">
        <w:rPr>
          <w:rFonts w:ascii="GHEA Grapalat" w:hAnsi="GHEA Grapalat"/>
          <w:color w:val="000000"/>
          <w:shd w:val="clear" w:color="auto" w:fill="FFFFFF"/>
          <w:lang w:val="hy-AM"/>
        </w:rPr>
        <w:t xml:space="preserve"> նկատմամբ գրանցվել է Միհրան Աղաբեկյանի սեփականության </w:t>
      </w:r>
      <w:r w:rsidR="007F1E55" w:rsidRPr="00951A01">
        <w:rPr>
          <w:rFonts w:ascii="GHEA Grapalat" w:hAnsi="GHEA Grapalat"/>
          <w:color w:val="000000"/>
          <w:shd w:val="clear" w:color="auto" w:fill="FFFFFF"/>
          <w:lang w:val="hy-AM"/>
        </w:rPr>
        <w:t>իրավունքը (հատոր 1-ին, գ</w:t>
      </w:r>
      <w:r w:rsidR="007F1E55" w:rsidRPr="00951A01">
        <w:rPr>
          <w:rFonts w:ascii="Microsoft JhengHei" w:eastAsia="Microsoft JhengHei" w:hAnsi="Microsoft JhengHei" w:cs="Microsoft JhengHei" w:hint="eastAsia"/>
          <w:color w:val="000000"/>
          <w:shd w:val="clear" w:color="auto" w:fill="FFFFFF"/>
          <w:lang w:val="hy-AM"/>
        </w:rPr>
        <w:t>․</w:t>
      </w:r>
      <w:r w:rsidR="007F1E55" w:rsidRPr="00951A01">
        <w:rPr>
          <w:rFonts w:ascii="GHEA Grapalat" w:hAnsi="GHEA Grapalat"/>
          <w:color w:val="000000"/>
          <w:shd w:val="clear" w:color="auto" w:fill="FFFFFF"/>
          <w:lang w:val="hy-AM"/>
        </w:rPr>
        <w:t xml:space="preserve"> թ</w:t>
      </w:r>
      <w:r w:rsidR="007F1E55" w:rsidRPr="00951A01">
        <w:rPr>
          <w:rFonts w:ascii="Microsoft JhengHei" w:eastAsia="Microsoft JhengHei" w:hAnsi="Microsoft JhengHei" w:cs="Microsoft JhengHei" w:hint="eastAsia"/>
          <w:color w:val="000000"/>
          <w:shd w:val="clear" w:color="auto" w:fill="FFFFFF"/>
          <w:lang w:val="hy-AM"/>
        </w:rPr>
        <w:t>․</w:t>
      </w:r>
      <w:r w:rsidR="007F1E55" w:rsidRPr="00951A01">
        <w:rPr>
          <w:rFonts w:ascii="GHEA Grapalat" w:hAnsi="GHEA Grapalat"/>
          <w:color w:val="000000"/>
          <w:shd w:val="clear" w:color="auto" w:fill="FFFFFF"/>
          <w:lang w:val="hy-AM"/>
        </w:rPr>
        <w:t xml:space="preserve"> 30)։</w:t>
      </w:r>
    </w:p>
    <w:p w14:paraId="50D1355C" w14:textId="3CB70C23" w:rsidR="004F1274" w:rsidRPr="005626B1" w:rsidRDefault="004F1274" w:rsidP="00331418">
      <w:pPr>
        <w:tabs>
          <w:tab w:val="left" w:pos="540"/>
        </w:tabs>
        <w:spacing w:line="276" w:lineRule="auto"/>
        <w:ind w:left="142" w:right="141" w:firstLine="450"/>
        <w:jc w:val="both"/>
        <w:rPr>
          <w:rFonts w:ascii="GHEA Grapalat" w:hAnsi="GHEA Grapalat"/>
          <w:color w:val="000000"/>
          <w:shd w:val="clear" w:color="auto" w:fill="FFFFFF"/>
          <w:lang w:val="hy-AM"/>
        </w:rPr>
      </w:pPr>
      <w:r w:rsidRPr="005626B1">
        <w:rPr>
          <w:rFonts w:ascii="GHEA Grapalat" w:hAnsi="GHEA Grapalat"/>
          <w:b/>
          <w:bCs/>
          <w:color w:val="000000"/>
          <w:shd w:val="clear" w:color="auto" w:fill="FFFFFF"/>
          <w:lang w:val="hy-AM"/>
        </w:rPr>
        <w:t>2)</w:t>
      </w:r>
      <w:r w:rsidRPr="005626B1">
        <w:rPr>
          <w:rFonts w:ascii="GHEA Grapalat" w:hAnsi="GHEA Grapalat"/>
          <w:color w:val="000000"/>
          <w:shd w:val="clear" w:color="auto" w:fill="FFFFFF"/>
          <w:lang w:val="hy-AM"/>
        </w:rPr>
        <w:t xml:space="preserve"> </w:t>
      </w:r>
      <w:r w:rsidR="007F1E55" w:rsidRPr="005626B1">
        <w:rPr>
          <w:rFonts w:ascii="GHEA Grapalat" w:hAnsi="GHEA Grapalat"/>
          <w:color w:val="000000"/>
          <w:shd w:val="clear" w:color="auto" w:fill="FFFFFF"/>
          <w:lang w:val="hy-AM"/>
        </w:rPr>
        <w:t xml:space="preserve"> 15</w:t>
      </w:r>
      <w:r w:rsidR="007F1E55" w:rsidRPr="005626B1">
        <w:rPr>
          <w:rFonts w:ascii="Microsoft JhengHei" w:eastAsia="Microsoft JhengHei" w:hAnsi="Microsoft JhengHei" w:cs="Microsoft JhengHei" w:hint="eastAsia"/>
          <w:color w:val="000000"/>
          <w:shd w:val="clear" w:color="auto" w:fill="FFFFFF"/>
          <w:lang w:val="hy-AM"/>
        </w:rPr>
        <w:t>․</w:t>
      </w:r>
      <w:r w:rsidR="007F1E55" w:rsidRPr="005626B1">
        <w:rPr>
          <w:rFonts w:ascii="GHEA Grapalat" w:hAnsi="GHEA Grapalat"/>
          <w:color w:val="000000"/>
          <w:shd w:val="clear" w:color="auto" w:fill="FFFFFF"/>
          <w:lang w:val="hy-AM"/>
        </w:rPr>
        <w:t>12</w:t>
      </w:r>
      <w:r w:rsidR="007F1E55" w:rsidRPr="005626B1">
        <w:rPr>
          <w:rFonts w:ascii="Microsoft JhengHei" w:eastAsia="Microsoft JhengHei" w:hAnsi="Microsoft JhengHei" w:cs="Microsoft JhengHei" w:hint="eastAsia"/>
          <w:color w:val="000000"/>
          <w:shd w:val="clear" w:color="auto" w:fill="FFFFFF"/>
          <w:lang w:val="hy-AM"/>
        </w:rPr>
        <w:t>․</w:t>
      </w:r>
      <w:r w:rsidR="007F1E55" w:rsidRPr="005626B1">
        <w:rPr>
          <w:rFonts w:ascii="GHEA Grapalat" w:hAnsi="GHEA Grapalat"/>
          <w:color w:val="000000"/>
          <w:shd w:val="clear" w:color="auto" w:fill="FFFFFF"/>
          <w:lang w:val="hy-AM"/>
        </w:rPr>
        <w:t xml:space="preserve">2014 թվականին </w:t>
      </w:r>
      <w:r w:rsidR="003A122A">
        <w:rPr>
          <w:rFonts w:ascii="GHEA Grapalat" w:hAnsi="GHEA Grapalat" w:cs="Sylfaen"/>
          <w:lang w:val="hy-AM"/>
        </w:rPr>
        <w:t>••••</w:t>
      </w:r>
      <w:r w:rsidR="003A122A">
        <w:rPr>
          <w:rStyle w:val="FootnoteReference"/>
          <w:rFonts w:ascii="GHEA Grapalat" w:hAnsi="GHEA Grapalat" w:cs="Sylfaen"/>
          <w:lang w:val="hy-AM"/>
        </w:rPr>
        <w:footnoteReference w:id="2"/>
      </w:r>
      <w:r w:rsidR="007F1E55" w:rsidRPr="005626B1">
        <w:rPr>
          <w:rFonts w:ascii="GHEA Grapalat" w:hAnsi="GHEA Grapalat"/>
          <w:color w:val="000000"/>
          <w:shd w:val="clear" w:color="auto" w:fill="FFFFFF"/>
          <w:lang w:val="hy-AM"/>
        </w:rPr>
        <w:t xml:space="preserve"> նկատմամբ գրանցվել է Վարվառա Սարգսյանի սեփականության իրավունքը (հատոր 1-ին, գ</w:t>
      </w:r>
      <w:r w:rsidR="007F1E55" w:rsidRPr="005626B1">
        <w:rPr>
          <w:rFonts w:ascii="Microsoft JhengHei" w:eastAsia="Microsoft JhengHei" w:hAnsi="Microsoft JhengHei" w:cs="Microsoft JhengHei" w:hint="eastAsia"/>
          <w:color w:val="000000"/>
          <w:shd w:val="clear" w:color="auto" w:fill="FFFFFF"/>
          <w:lang w:val="hy-AM"/>
        </w:rPr>
        <w:t>․</w:t>
      </w:r>
      <w:r w:rsidR="007F1E55" w:rsidRPr="005626B1">
        <w:rPr>
          <w:rFonts w:ascii="GHEA Grapalat" w:hAnsi="GHEA Grapalat"/>
          <w:color w:val="000000"/>
          <w:shd w:val="clear" w:color="auto" w:fill="FFFFFF"/>
          <w:lang w:val="hy-AM"/>
        </w:rPr>
        <w:t xml:space="preserve"> թ</w:t>
      </w:r>
      <w:r w:rsidR="007F1E55" w:rsidRPr="005626B1">
        <w:rPr>
          <w:rFonts w:ascii="Microsoft JhengHei" w:eastAsia="Microsoft JhengHei" w:hAnsi="Microsoft JhengHei" w:cs="Microsoft JhengHei" w:hint="eastAsia"/>
          <w:color w:val="000000"/>
          <w:shd w:val="clear" w:color="auto" w:fill="FFFFFF"/>
          <w:lang w:val="hy-AM"/>
        </w:rPr>
        <w:t>․</w:t>
      </w:r>
      <w:r w:rsidR="007F1E55" w:rsidRPr="005626B1">
        <w:rPr>
          <w:rFonts w:ascii="GHEA Grapalat" w:hAnsi="GHEA Grapalat"/>
          <w:color w:val="000000"/>
          <w:shd w:val="clear" w:color="auto" w:fill="FFFFFF"/>
          <w:lang w:val="hy-AM"/>
        </w:rPr>
        <w:t xml:space="preserve"> 24)։</w:t>
      </w:r>
    </w:p>
    <w:p w14:paraId="5878C7DF" w14:textId="23A2230F" w:rsidR="002D281B" w:rsidRPr="005626B1" w:rsidRDefault="004F1274" w:rsidP="00331418">
      <w:pPr>
        <w:tabs>
          <w:tab w:val="left" w:pos="540"/>
        </w:tabs>
        <w:spacing w:line="276" w:lineRule="auto"/>
        <w:ind w:left="142" w:right="141" w:firstLine="450"/>
        <w:jc w:val="both"/>
        <w:rPr>
          <w:rFonts w:ascii="GHEA Grapalat" w:hAnsi="GHEA Grapalat"/>
          <w:color w:val="000000"/>
          <w:shd w:val="clear" w:color="auto" w:fill="FFFFFF"/>
          <w:lang w:val="hy-AM"/>
        </w:rPr>
      </w:pPr>
      <w:r w:rsidRPr="005626B1">
        <w:rPr>
          <w:rFonts w:ascii="GHEA Grapalat" w:hAnsi="GHEA Grapalat"/>
          <w:b/>
          <w:bCs/>
          <w:color w:val="000000"/>
          <w:shd w:val="clear" w:color="auto" w:fill="FFFFFF"/>
          <w:lang w:val="hy-AM"/>
        </w:rPr>
        <w:t>3)</w:t>
      </w:r>
      <w:r w:rsidRPr="005626B1">
        <w:rPr>
          <w:rFonts w:ascii="GHEA Grapalat" w:hAnsi="GHEA Grapalat"/>
          <w:color w:val="000000"/>
          <w:shd w:val="clear" w:color="auto" w:fill="FFFFFF"/>
          <w:lang w:val="hy-AM"/>
        </w:rPr>
        <w:t xml:space="preserve"> </w:t>
      </w:r>
      <w:r w:rsidR="007F1E55" w:rsidRPr="005626B1">
        <w:rPr>
          <w:rFonts w:ascii="GHEA Grapalat" w:hAnsi="GHEA Grapalat"/>
          <w:color w:val="000000"/>
          <w:shd w:val="clear" w:color="auto" w:fill="FFFFFF"/>
          <w:lang w:val="hy-AM"/>
        </w:rPr>
        <w:t>12</w:t>
      </w:r>
      <w:r w:rsidR="007F1E55" w:rsidRPr="005626B1">
        <w:rPr>
          <w:rFonts w:ascii="Microsoft JhengHei" w:eastAsia="Microsoft JhengHei" w:hAnsi="Microsoft JhengHei" w:cs="Microsoft JhengHei" w:hint="eastAsia"/>
          <w:color w:val="000000"/>
          <w:shd w:val="clear" w:color="auto" w:fill="FFFFFF"/>
          <w:lang w:val="hy-AM"/>
        </w:rPr>
        <w:t>․</w:t>
      </w:r>
      <w:r w:rsidR="007F1E55" w:rsidRPr="005626B1">
        <w:rPr>
          <w:rFonts w:ascii="GHEA Grapalat" w:hAnsi="GHEA Grapalat"/>
          <w:color w:val="000000"/>
          <w:shd w:val="clear" w:color="auto" w:fill="FFFFFF"/>
          <w:lang w:val="hy-AM"/>
        </w:rPr>
        <w:t>10</w:t>
      </w:r>
      <w:r w:rsidR="007F1E55" w:rsidRPr="005626B1">
        <w:rPr>
          <w:rFonts w:ascii="Microsoft JhengHei" w:eastAsia="Microsoft JhengHei" w:hAnsi="Microsoft JhengHei" w:cs="Microsoft JhengHei" w:hint="eastAsia"/>
          <w:color w:val="000000"/>
          <w:shd w:val="clear" w:color="auto" w:fill="FFFFFF"/>
          <w:lang w:val="hy-AM"/>
        </w:rPr>
        <w:t>․</w:t>
      </w:r>
      <w:r w:rsidR="007F1E55" w:rsidRPr="005626B1">
        <w:rPr>
          <w:rFonts w:ascii="GHEA Grapalat" w:hAnsi="GHEA Grapalat"/>
          <w:color w:val="000000"/>
          <w:shd w:val="clear" w:color="auto" w:fill="FFFFFF"/>
          <w:lang w:val="hy-AM"/>
        </w:rPr>
        <w:t xml:space="preserve">2020 թվականի Ծաղկաձոր համայնքի ղեկավարին ուղղված դիմումով հայցվոր Վարվառա Սարգսյանի ներկայացուցիչը հայտնել է, որ տարիներ շարունակ Վարվառա Սարգսյանն իր ընտանիքի հետ միասին տիրապետել և օգտագործել է </w:t>
      </w:r>
      <w:r w:rsidR="003A122A">
        <w:rPr>
          <w:rFonts w:ascii="GHEA Grapalat" w:hAnsi="GHEA Grapalat" w:cs="Sylfaen"/>
          <w:lang w:val="hy-AM"/>
        </w:rPr>
        <w:t>••••</w:t>
      </w:r>
      <w:r w:rsidR="003A122A">
        <w:rPr>
          <w:rStyle w:val="FootnoteReference"/>
          <w:rFonts w:ascii="GHEA Grapalat" w:hAnsi="GHEA Grapalat" w:cs="Sylfaen"/>
          <w:lang w:val="hy-AM"/>
        </w:rPr>
        <w:footnoteReference w:id="3"/>
      </w:r>
      <w:r w:rsidR="007F1E55" w:rsidRPr="005626B1">
        <w:rPr>
          <w:rFonts w:ascii="GHEA Grapalat" w:hAnsi="GHEA Grapalat"/>
          <w:color w:val="000000"/>
          <w:shd w:val="clear" w:color="auto" w:fill="FFFFFF"/>
          <w:lang w:val="hy-AM"/>
        </w:rPr>
        <w:t xml:space="preserve"> միջնամասում գտնվող հողամասը՝ որպես իրենց բնակելի տան սպասարկող տարածք։ Դիմումով խնդրել է թույլատրել Վարվառա Սարգսյանին ուղղակի վաճառքի միջոցով կամ աճուրդով ձեռք բերել նշված հողամասը (հատոր 4-րդ, գ</w:t>
      </w:r>
      <w:r w:rsidR="007F1E55" w:rsidRPr="005626B1">
        <w:rPr>
          <w:rFonts w:ascii="Microsoft JhengHei" w:eastAsia="Microsoft JhengHei" w:hAnsi="Microsoft JhengHei" w:cs="Microsoft JhengHei" w:hint="eastAsia"/>
          <w:color w:val="000000"/>
          <w:shd w:val="clear" w:color="auto" w:fill="FFFFFF"/>
          <w:lang w:val="hy-AM"/>
        </w:rPr>
        <w:t>․</w:t>
      </w:r>
      <w:r w:rsidR="007F1E55" w:rsidRPr="005626B1">
        <w:rPr>
          <w:rFonts w:ascii="GHEA Grapalat" w:hAnsi="GHEA Grapalat"/>
          <w:color w:val="000000"/>
          <w:shd w:val="clear" w:color="auto" w:fill="FFFFFF"/>
          <w:lang w:val="hy-AM"/>
        </w:rPr>
        <w:t xml:space="preserve"> թ</w:t>
      </w:r>
      <w:r w:rsidR="00CD3153" w:rsidRPr="005626B1">
        <w:rPr>
          <w:rFonts w:ascii="Microsoft JhengHei" w:eastAsia="Microsoft JhengHei" w:hAnsi="Microsoft JhengHei" w:cs="Microsoft JhengHei" w:hint="eastAsia"/>
          <w:color w:val="000000"/>
          <w:shd w:val="clear" w:color="auto" w:fill="FFFFFF"/>
          <w:lang w:val="hy-AM"/>
        </w:rPr>
        <w:t>․</w:t>
      </w:r>
      <w:r w:rsidR="007F1E55" w:rsidRPr="005626B1">
        <w:rPr>
          <w:rFonts w:ascii="GHEA Grapalat" w:hAnsi="GHEA Grapalat"/>
          <w:color w:val="000000"/>
          <w:shd w:val="clear" w:color="auto" w:fill="FFFFFF"/>
          <w:lang w:val="hy-AM"/>
        </w:rPr>
        <w:t xml:space="preserve"> 114)։</w:t>
      </w:r>
    </w:p>
    <w:p w14:paraId="243AD3BF" w14:textId="39E77DEB" w:rsidR="00022F4E" w:rsidRPr="005626B1" w:rsidRDefault="002D281B" w:rsidP="00331418">
      <w:pPr>
        <w:tabs>
          <w:tab w:val="left" w:pos="540"/>
        </w:tabs>
        <w:spacing w:line="276" w:lineRule="auto"/>
        <w:ind w:left="142" w:right="141" w:firstLine="450"/>
        <w:jc w:val="both"/>
        <w:rPr>
          <w:rFonts w:ascii="GHEA Grapalat" w:hAnsi="GHEA Grapalat"/>
          <w:color w:val="000000"/>
          <w:shd w:val="clear" w:color="auto" w:fill="FFFFFF"/>
          <w:lang w:val="hy-AM"/>
        </w:rPr>
      </w:pPr>
      <w:r w:rsidRPr="005626B1">
        <w:rPr>
          <w:rFonts w:ascii="GHEA Grapalat" w:hAnsi="GHEA Grapalat"/>
          <w:b/>
          <w:bCs/>
          <w:color w:val="000000"/>
          <w:shd w:val="clear" w:color="auto" w:fill="FFFFFF"/>
          <w:lang w:val="hy-AM"/>
        </w:rPr>
        <w:t>4)</w:t>
      </w:r>
      <w:r w:rsidR="007F1E55" w:rsidRPr="005626B1">
        <w:rPr>
          <w:rFonts w:ascii="GHEA Grapalat" w:hAnsi="GHEA Grapalat"/>
          <w:color w:val="000000"/>
          <w:shd w:val="clear" w:color="auto" w:fill="FFFFFF"/>
          <w:lang w:val="hy-AM"/>
        </w:rPr>
        <w:t xml:space="preserve"> Ի պատասխան 12</w:t>
      </w:r>
      <w:r w:rsidR="007F1E55" w:rsidRPr="005626B1">
        <w:rPr>
          <w:rFonts w:ascii="Microsoft JhengHei" w:eastAsia="Microsoft JhengHei" w:hAnsi="Microsoft JhengHei" w:cs="Microsoft JhengHei" w:hint="eastAsia"/>
          <w:color w:val="000000"/>
          <w:shd w:val="clear" w:color="auto" w:fill="FFFFFF"/>
          <w:lang w:val="hy-AM"/>
        </w:rPr>
        <w:t>․</w:t>
      </w:r>
      <w:r w:rsidR="007F1E55" w:rsidRPr="005626B1">
        <w:rPr>
          <w:rFonts w:ascii="GHEA Grapalat" w:hAnsi="GHEA Grapalat"/>
          <w:color w:val="000000"/>
          <w:shd w:val="clear" w:color="auto" w:fill="FFFFFF"/>
          <w:lang w:val="hy-AM"/>
        </w:rPr>
        <w:t>10</w:t>
      </w:r>
      <w:r w:rsidR="007F1E55" w:rsidRPr="005626B1">
        <w:rPr>
          <w:rFonts w:ascii="Microsoft JhengHei" w:eastAsia="Microsoft JhengHei" w:hAnsi="Microsoft JhengHei" w:cs="Microsoft JhengHei" w:hint="eastAsia"/>
          <w:color w:val="000000"/>
          <w:shd w:val="clear" w:color="auto" w:fill="FFFFFF"/>
          <w:lang w:val="hy-AM"/>
        </w:rPr>
        <w:t>․</w:t>
      </w:r>
      <w:r w:rsidR="007F1E55" w:rsidRPr="005626B1">
        <w:rPr>
          <w:rFonts w:ascii="GHEA Grapalat" w:hAnsi="GHEA Grapalat"/>
          <w:color w:val="000000"/>
          <w:shd w:val="clear" w:color="auto" w:fill="FFFFFF"/>
          <w:lang w:val="hy-AM"/>
        </w:rPr>
        <w:t>2020 թվականի դիմումի՝ փաստաբան Կ</w:t>
      </w:r>
      <w:r w:rsidR="007F1E55" w:rsidRPr="005626B1">
        <w:rPr>
          <w:rFonts w:ascii="Microsoft JhengHei" w:eastAsia="Microsoft JhengHei" w:hAnsi="Microsoft JhengHei" w:cs="Microsoft JhengHei" w:hint="eastAsia"/>
          <w:color w:val="000000"/>
          <w:shd w:val="clear" w:color="auto" w:fill="FFFFFF"/>
          <w:lang w:val="hy-AM"/>
        </w:rPr>
        <w:t>․</w:t>
      </w:r>
      <w:r w:rsidR="007F1E55" w:rsidRPr="005626B1">
        <w:rPr>
          <w:rFonts w:ascii="GHEA Grapalat" w:hAnsi="GHEA Grapalat"/>
          <w:color w:val="000000"/>
          <w:shd w:val="clear" w:color="auto" w:fill="FFFFFF"/>
          <w:lang w:val="hy-AM"/>
        </w:rPr>
        <w:t xml:space="preserve"> Ստեփանյանին ուղղված՝ Ծաղկաձոր համայնքի ղեկավարի 23</w:t>
      </w:r>
      <w:r w:rsidR="007F1E55" w:rsidRPr="005626B1">
        <w:rPr>
          <w:rFonts w:ascii="Microsoft JhengHei" w:eastAsia="Microsoft JhengHei" w:hAnsi="Microsoft JhengHei" w:cs="Microsoft JhengHei" w:hint="eastAsia"/>
          <w:color w:val="000000"/>
          <w:shd w:val="clear" w:color="auto" w:fill="FFFFFF"/>
          <w:lang w:val="hy-AM"/>
        </w:rPr>
        <w:t>․</w:t>
      </w:r>
      <w:r w:rsidR="007F1E55" w:rsidRPr="005626B1">
        <w:rPr>
          <w:rFonts w:ascii="GHEA Grapalat" w:hAnsi="GHEA Grapalat"/>
          <w:color w:val="000000"/>
          <w:shd w:val="clear" w:color="auto" w:fill="FFFFFF"/>
          <w:lang w:val="hy-AM"/>
        </w:rPr>
        <w:t>10</w:t>
      </w:r>
      <w:r w:rsidR="007F1E55" w:rsidRPr="005626B1">
        <w:rPr>
          <w:rFonts w:ascii="Microsoft JhengHei" w:eastAsia="Microsoft JhengHei" w:hAnsi="Microsoft JhengHei" w:cs="Microsoft JhengHei" w:hint="eastAsia"/>
          <w:color w:val="000000"/>
          <w:shd w:val="clear" w:color="auto" w:fill="FFFFFF"/>
          <w:lang w:val="hy-AM"/>
        </w:rPr>
        <w:t>․</w:t>
      </w:r>
      <w:r w:rsidR="007F1E55" w:rsidRPr="005626B1">
        <w:rPr>
          <w:rFonts w:ascii="GHEA Grapalat" w:hAnsi="GHEA Grapalat"/>
          <w:color w:val="000000"/>
          <w:shd w:val="clear" w:color="auto" w:fill="FFFFFF"/>
          <w:lang w:val="hy-AM"/>
        </w:rPr>
        <w:t>2020 թվականի գրությամբ հայտ</w:t>
      </w:r>
      <w:r w:rsidR="001E5CF0">
        <w:rPr>
          <w:rFonts w:ascii="GHEA Grapalat" w:hAnsi="GHEA Grapalat"/>
          <w:color w:val="000000"/>
          <w:shd w:val="clear" w:color="auto" w:fill="FFFFFF"/>
          <w:lang w:val="hy-AM"/>
        </w:rPr>
        <w:t>ն</w:t>
      </w:r>
      <w:r w:rsidR="007F1E55" w:rsidRPr="005626B1">
        <w:rPr>
          <w:rFonts w:ascii="GHEA Grapalat" w:hAnsi="GHEA Grapalat"/>
          <w:color w:val="000000"/>
          <w:shd w:val="clear" w:color="auto" w:fill="FFFFFF"/>
          <w:lang w:val="hy-AM"/>
        </w:rPr>
        <w:t>վել է հետևյալը</w:t>
      </w:r>
      <w:r w:rsidR="007F1E55" w:rsidRPr="005626B1">
        <w:rPr>
          <w:rFonts w:ascii="Microsoft JhengHei" w:eastAsia="Microsoft JhengHei" w:hAnsi="Microsoft JhengHei" w:cs="Microsoft JhengHei" w:hint="eastAsia"/>
          <w:color w:val="000000"/>
          <w:shd w:val="clear" w:color="auto" w:fill="FFFFFF"/>
          <w:lang w:val="hy-AM"/>
        </w:rPr>
        <w:t>․</w:t>
      </w:r>
      <w:r w:rsidR="007F1E55" w:rsidRPr="005626B1">
        <w:rPr>
          <w:rFonts w:ascii="GHEA Grapalat" w:hAnsi="GHEA Grapalat"/>
          <w:color w:val="000000"/>
          <w:shd w:val="clear" w:color="auto" w:fill="FFFFFF"/>
          <w:lang w:val="hy-AM"/>
        </w:rPr>
        <w:t xml:space="preserve"> «(</w:t>
      </w:r>
      <w:r w:rsidR="007F1E55" w:rsidRPr="005626B1">
        <w:rPr>
          <w:rFonts w:ascii="Microsoft JhengHei" w:eastAsia="Microsoft JhengHei" w:hAnsi="Microsoft JhengHei" w:cs="Microsoft JhengHei" w:hint="eastAsia"/>
          <w:color w:val="000000"/>
          <w:shd w:val="clear" w:color="auto" w:fill="FFFFFF"/>
          <w:lang w:val="hy-AM"/>
        </w:rPr>
        <w:t>․․․</w:t>
      </w:r>
      <w:r w:rsidR="007F1E55" w:rsidRPr="005626B1">
        <w:rPr>
          <w:rFonts w:ascii="GHEA Grapalat" w:hAnsi="GHEA Grapalat"/>
          <w:color w:val="000000"/>
          <w:shd w:val="clear" w:color="auto" w:fill="FFFFFF"/>
          <w:lang w:val="hy-AM"/>
        </w:rPr>
        <w:t xml:space="preserve">) </w:t>
      </w:r>
      <w:r w:rsidR="001E5CF0">
        <w:rPr>
          <w:rFonts w:ascii="GHEA Grapalat" w:hAnsi="GHEA Grapalat" w:cs="Sylfaen"/>
          <w:lang w:val="hy-AM"/>
        </w:rPr>
        <w:t>••••</w:t>
      </w:r>
      <w:r w:rsidR="001E5CF0">
        <w:rPr>
          <w:rStyle w:val="FootnoteReference"/>
          <w:rFonts w:ascii="GHEA Grapalat" w:hAnsi="GHEA Grapalat" w:cs="Sylfaen"/>
          <w:lang w:val="hy-AM"/>
        </w:rPr>
        <w:footnoteReference w:id="4"/>
      </w:r>
      <w:r w:rsidR="001E5CF0">
        <w:rPr>
          <w:rFonts w:ascii="GHEA Grapalat" w:hAnsi="GHEA Grapalat" w:cs="Sylfaen"/>
          <w:lang w:val="hy-AM"/>
        </w:rPr>
        <w:t xml:space="preserve"> </w:t>
      </w:r>
      <w:r w:rsidR="007F1E55" w:rsidRPr="005626B1">
        <w:rPr>
          <w:rFonts w:ascii="GHEA Grapalat" w:hAnsi="GHEA Grapalat"/>
          <w:color w:val="000000"/>
          <w:shd w:val="clear" w:color="auto" w:fill="FFFFFF"/>
          <w:lang w:val="hy-AM"/>
        </w:rPr>
        <w:t>գտնվող բնակելի տների միջև ընկած տարածքը հանդիսանում է համայնքային սեփականություն, որը դեռ պետ</w:t>
      </w:r>
      <w:r w:rsidR="004774FE" w:rsidRPr="005626B1">
        <w:rPr>
          <w:rFonts w:ascii="GHEA Grapalat" w:hAnsi="GHEA Grapalat"/>
          <w:color w:val="000000"/>
          <w:shd w:val="clear" w:color="auto" w:fill="FFFFFF"/>
          <w:lang w:val="hy-AM"/>
        </w:rPr>
        <w:t>ա</w:t>
      </w:r>
      <w:r w:rsidR="007F1E55" w:rsidRPr="005626B1">
        <w:rPr>
          <w:rFonts w:ascii="GHEA Grapalat" w:hAnsi="GHEA Grapalat"/>
          <w:color w:val="000000"/>
          <w:shd w:val="clear" w:color="auto" w:fill="FFFFFF"/>
          <w:lang w:val="hy-AM"/>
        </w:rPr>
        <w:t xml:space="preserve">կան գրանցում չի ստացել և առկա չէ անշարժ գույքի վկայական։ </w:t>
      </w:r>
    </w:p>
    <w:p w14:paraId="1557124A" w14:textId="7D32B27E" w:rsidR="00CB6EE1" w:rsidRPr="005626B1" w:rsidRDefault="007F1E55" w:rsidP="00331418">
      <w:pPr>
        <w:tabs>
          <w:tab w:val="left" w:pos="540"/>
        </w:tabs>
        <w:spacing w:line="276" w:lineRule="auto"/>
        <w:ind w:left="142" w:right="141" w:firstLine="450"/>
        <w:jc w:val="both"/>
        <w:rPr>
          <w:rFonts w:ascii="GHEA Grapalat" w:hAnsi="GHEA Grapalat"/>
          <w:color w:val="000000"/>
          <w:shd w:val="clear" w:color="auto" w:fill="FFFFFF"/>
          <w:lang w:val="hy-AM"/>
        </w:rPr>
      </w:pPr>
      <w:r w:rsidRPr="005626B1">
        <w:rPr>
          <w:rFonts w:ascii="GHEA Grapalat" w:hAnsi="GHEA Grapalat"/>
          <w:color w:val="000000"/>
          <w:shd w:val="clear" w:color="auto" w:fill="FFFFFF"/>
          <w:lang w:val="hy-AM"/>
        </w:rPr>
        <w:t>Ղեկավարվելով ՀՀ կառավարության 26</w:t>
      </w:r>
      <w:r w:rsidRPr="005626B1">
        <w:rPr>
          <w:rFonts w:ascii="Microsoft JhengHei" w:eastAsia="Microsoft JhengHei" w:hAnsi="Microsoft JhengHei" w:cs="Microsoft JhengHei" w:hint="eastAsia"/>
          <w:color w:val="000000"/>
          <w:shd w:val="clear" w:color="auto" w:fill="FFFFFF"/>
          <w:lang w:val="hy-AM"/>
        </w:rPr>
        <w:t>․</w:t>
      </w:r>
      <w:r w:rsidRPr="005626B1">
        <w:rPr>
          <w:rFonts w:ascii="GHEA Grapalat" w:hAnsi="GHEA Grapalat"/>
          <w:color w:val="000000"/>
          <w:shd w:val="clear" w:color="auto" w:fill="FFFFFF"/>
          <w:lang w:val="hy-AM"/>
        </w:rPr>
        <w:t>05</w:t>
      </w:r>
      <w:r w:rsidRPr="005626B1">
        <w:rPr>
          <w:rFonts w:ascii="Microsoft JhengHei" w:eastAsia="Microsoft JhengHei" w:hAnsi="Microsoft JhengHei" w:cs="Microsoft JhengHei" w:hint="eastAsia"/>
          <w:color w:val="000000"/>
          <w:shd w:val="clear" w:color="auto" w:fill="FFFFFF"/>
          <w:lang w:val="hy-AM"/>
        </w:rPr>
        <w:t>․</w:t>
      </w:r>
      <w:r w:rsidRPr="005626B1">
        <w:rPr>
          <w:rFonts w:ascii="GHEA Grapalat" w:hAnsi="GHEA Grapalat"/>
          <w:color w:val="000000"/>
          <w:shd w:val="clear" w:color="auto" w:fill="FFFFFF"/>
          <w:lang w:val="hy-AM"/>
        </w:rPr>
        <w:t xml:space="preserve">2016 թվականի թիվ 550-Ն որոշման 1-ին կետի 5-րդ ենթակետով, անհրաժեշտ է իրազեկել </w:t>
      </w:r>
      <w:r w:rsidR="008374A7">
        <w:rPr>
          <w:rFonts w:ascii="GHEA Grapalat" w:hAnsi="GHEA Grapalat" w:cs="Sylfaen"/>
          <w:lang w:val="hy-AM"/>
        </w:rPr>
        <w:t>••••</w:t>
      </w:r>
      <w:r w:rsidR="008374A7">
        <w:rPr>
          <w:rStyle w:val="FootnoteReference"/>
          <w:rFonts w:ascii="GHEA Grapalat" w:hAnsi="GHEA Grapalat" w:cs="Sylfaen"/>
          <w:lang w:val="hy-AM"/>
        </w:rPr>
        <w:footnoteReference w:id="5"/>
      </w:r>
      <w:r w:rsidR="008374A7">
        <w:rPr>
          <w:rFonts w:ascii="GHEA Grapalat" w:hAnsi="GHEA Grapalat" w:cs="Sylfaen"/>
          <w:lang w:val="hy-AM"/>
        </w:rPr>
        <w:t xml:space="preserve"> </w:t>
      </w:r>
      <w:r w:rsidRPr="005626B1">
        <w:rPr>
          <w:rFonts w:ascii="GHEA Grapalat" w:hAnsi="GHEA Grapalat"/>
          <w:color w:val="000000"/>
          <w:shd w:val="clear" w:color="auto" w:fill="FFFFFF"/>
          <w:lang w:val="hy-AM"/>
        </w:rPr>
        <w:t>սեփականատիրոջը՝ օտարման գործընթացը օրենքով սահմանված կարգով իրականացնելու համար, ինչպես նաև անհրաժեշտ է կատարել ուսումնասիրություն նշված համայնքային տարածքի՝ Ձեր կողմից փաստացի տիրապետման վերաբերյալ» (</w:t>
      </w:r>
      <w:r w:rsidR="00CB6EE1" w:rsidRPr="005626B1">
        <w:rPr>
          <w:rFonts w:ascii="GHEA Grapalat" w:hAnsi="GHEA Grapalat"/>
          <w:color w:val="000000"/>
          <w:shd w:val="clear" w:color="auto" w:fill="FFFFFF"/>
          <w:lang w:val="hy-AM"/>
        </w:rPr>
        <w:t xml:space="preserve">հատոր </w:t>
      </w:r>
      <w:r w:rsidR="00211B29">
        <w:rPr>
          <w:rFonts w:ascii="GHEA Grapalat" w:hAnsi="GHEA Grapalat"/>
          <w:color w:val="000000"/>
          <w:shd w:val="clear" w:color="auto" w:fill="FFFFFF"/>
          <w:lang w:val="hy-AM"/>
        </w:rPr>
        <w:t xml:space="preserve">     </w:t>
      </w:r>
      <w:r w:rsidR="00CB6EE1" w:rsidRPr="005626B1">
        <w:rPr>
          <w:rFonts w:ascii="GHEA Grapalat" w:hAnsi="GHEA Grapalat"/>
          <w:color w:val="000000"/>
          <w:shd w:val="clear" w:color="auto" w:fill="FFFFFF"/>
          <w:lang w:val="hy-AM"/>
        </w:rPr>
        <w:t xml:space="preserve">1-ին, </w:t>
      </w:r>
      <w:r w:rsidRPr="005626B1">
        <w:rPr>
          <w:rFonts w:ascii="GHEA Grapalat" w:hAnsi="GHEA Grapalat"/>
          <w:color w:val="000000"/>
          <w:shd w:val="clear" w:color="auto" w:fill="FFFFFF"/>
          <w:lang w:val="hy-AM"/>
        </w:rPr>
        <w:t>գ</w:t>
      </w:r>
      <w:r w:rsidRPr="005626B1">
        <w:rPr>
          <w:rFonts w:ascii="Microsoft JhengHei" w:eastAsia="Microsoft JhengHei" w:hAnsi="Microsoft JhengHei" w:cs="Microsoft JhengHei" w:hint="eastAsia"/>
          <w:color w:val="000000"/>
          <w:shd w:val="clear" w:color="auto" w:fill="FFFFFF"/>
          <w:lang w:val="hy-AM"/>
        </w:rPr>
        <w:t>․</w:t>
      </w:r>
      <w:r w:rsidRPr="005626B1">
        <w:rPr>
          <w:rFonts w:ascii="GHEA Grapalat" w:hAnsi="GHEA Grapalat"/>
          <w:color w:val="000000"/>
          <w:shd w:val="clear" w:color="auto" w:fill="FFFFFF"/>
          <w:lang w:val="hy-AM"/>
        </w:rPr>
        <w:t xml:space="preserve"> թ</w:t>
      </w:r>
      <w:r w:rsidRPr="005626B1">
        <w:rPr>
          <w:rFonts w:ascii="Microsoft JhengHei" w:eastAsia="Microsoft JhengHei" w:hAnsi="Microsoft JhengHei" w:cs="Microsoft JhengHei" w:hint="eastAsia"/>
          <w:color w:val="000000"/>
          <w:shd w:val="clear" w:color="auto" w:fill="FFFFFF"/>
          <w:lang w:val="hy-AM"/>
        </w:rPr>
        <w:t>․</w:t>
      </w:r>
      <w:r w:rsidRPr="005626B1">
        <w:rPr>
          <w:rFonts w:ascii="GHEA Grapalat" w:hAnsi="GHEA Grapalat"/>
          <w:color w:val="000000"/>
          <w:shd w:val="clear" w:color="auto" w:fill="FFFFFF"/>
          <w:lang w:val="hy-AM"/>
        </w:rPr>
        <w:t xml:space="preserve"> 16)։</w:t>
      </w:r>
    </w:p>
    <w:p w14:paraId="5E77EA26" w14:textId="2A78C1D4" w:rsidR="00D9520F" w:rsidRPr="005626B1" w:rsidRDefault="007F1E55" w:rsidP="00331418">
      <w:pPr>
        <w:tabs>
          <w:tab w:val="left" w:pos="540"/>
        </w:tabs>
        <w:spacing w:line="276" w:lineRule="auto"/>
        <w:ind w:left="142" w:right="141" w:firstLine="450"/>
        <w:jc w:val="both"/>
        <w:rPr>
          <w:rFonts w:ascii="GHEA Grapalat" w:hAnsi="GHEA Grapalat"/>
          <w:color w:val="000000"/>
          <w:shd w:val="clear" w:color="auto" w:fill="FFFFFF"/>
          <w:lang w:val="hy-AM"/>
        </w:rPr>
      </w:pPr>
      <w:r w:rsidRPr="005626B1">
        <w:rPr>
          <w:rFonts w:ascii="GHEA Grapalat" w:hAnsi="GHEA Grapalat"/>
          <w:color w:val="000000"/>
          <w:shd w:val="clear" w:color="auto" w:fill="FFFFFF"/>
          <w:lang w:val="hy-AM"/>
        </w:rPr>
        <w:t xml:space="preserve"> </w:t>
      </w:r>
      <w:r w:rsidR="00CB6EE1" w:rsidRPr="005626B1">
        <w:rPr>
          <w:rFonts w:ascii="GHEA Grapalat" w:hAnsi="GHEA Grapalat"/>
          <w:b/>
          <w:bCs/>
          <w:color w:val="000000"/>
          <w:shd w:val="clear" w:color="auto" w:fill="FFFFFF"/>
          <w:lang w:val="hy-AM"/>
        </w:rPr>
        <w:t>5)</w:t>
      </w:r>
      <w:r w:rsidR="00CB6EE1" w:rsidRPr="005626B1">
        <w:rPr>
          <w:rFonts w:ascii="GHEA Grapalat" w:hAnsi="GHEA Grapalat"/>
          <w:color w:val="000000"/>
          <w:shd w:val="clear" w:color="auto" w:fill="FFFFFF"/>
          <w:lang w:val="hy-AM"/>
        </w:rPr>
        <w:t xml:space="preserve"> </w:t>
      </w:r>
      <w:r w:rsidRPr="005626B1">
        <w:rPr>
          <w:rFonts w:ascii="GHEA Grapalat" w:hAnsi="GHEA Grapalat"/>
          <w:color w:val="000000"/>
          <w:shd w:val="clear" w:color="auto" w:fill="FFFFFF"/>
          <w:lang w:val="hy-AM"/>
        </w:rPr>
        <w:t>Կ</w:t>
      </w:r>
      <w:r w:rsidRPr="005626B1">
        <w:rPr>
          <w:rFonts w:ascii="Microsoft JhengHei" w:eastAsia="Microsoft JhengHei" w:hAnsi="Microsoft JhengHei" w:cs="Microsoft JhengHei" w:hint="eastAsia"/>
          <w:color w:val="000000"/>
          <w:shd w:val="clear" w:color="auto" w:fill="FFFFFF"/>
          <w:lang w:val="hy-AM"/>
        </w:rPr>
        <w:t>․</w:t>
      </w:r>
      <w:r w:rsidRPr="005626B1">
        <w:rPr>
          <w:rFonts w:ascii="GHEA Grapalat" w:hAnsi="GHEA Grapalat"/>
          <w:color w:val="000000"/>
          <w:shd w:val="clear" w:color="auto" w:fill="FFFFFF"/>
          <w:lang w:val="hy-AM"/>
        </w:rPr>
        <w:t xml:space="preserve"> Ստեփանյանին ուղղված՝ Ծաղկաձոր համայնքի ղեկավարի 11</w:t>
      </w:r>
      <w:r w:rsidRPr="005626B1">
        <w:rPr>
          <w:rFonts w:ascii="Microsoft JhengHei" w:eastAsia="Microsoft JhengHei" w:hAnsi="Microsoft JhengHei" w:cs="Microsoft JhengHei" w:hint="eastAsia"/>
          <w:color w:val="000000"/>
          <w:shd w:val="clear" w:color="auto" w:fill="FFFFFF"/>
          <w:lang w:val="hy-AM"/>
        </w:rPr>
        <w:t>․</w:t>
      </w:r>
      <w:r w:rsidRPr="005626B1">
        <w:rPr>
          <w:rFonts w:ascii="GHEA Grapalat" w:hAnsi="GHEA Grapalat"/>
          <w:color w:val="000000"/>
          <w:shd w:val="clear" w:color="auto" w:fill="FFFFFF"/>
          <w:lang w:val="hy-AM"/>
        </w:rPr>
        <w:t>12</w:t>
      </w:r>
      <w:r w:rsidRPr="005626B1">
        <w:rPr>
          <w:rFonts w:ascii="Microsoft JhengHei" w:eastAsia="Microsoft JhengHei" w:hAnsi="Microsoft JhengHei" w:cs="Microsoft JhengHei" w:hint="eastAsia"/>
          <w:color w:val="000000"/>
          <w:shd w:val="clear" w:color="auto" w:fill="FFFFFF"/>
          <w:lang w:val="hy-AM"/>
        </w:rPr>
        <w:t>․</w:t>
      </w:r>
      <w:r w:rsidRPr="005626B1">
        <w:rPr>
          <w:rFonts w:ascii="GHEA Grapalat" w:hAnsi="GHEA Grapalat"/>
          <w:color w:val="000000"/>
          <w:shd w:val="clear" w:color="auto" w:fill="FFFFFF"/>
          <w:lang w:val="hy-AM"/>
        </w:rPr>
        <w:t>2020 թվականի թիվ 659 գրությամբ ի լրումն Ծաղկաձոր համայնքի ղեկավարի 23</w:t>
      </w:r>
      <w:r w:rsidRPr="005626B1">
        <w:rPr>
          <w:rFonts w:ascii="Microsoft JhengHei" w:eastAsia="Microsoft JhengHei" w:hAnsi="Microsoft JhengHei" w:cs="Microsoft JhengHei" w:hint="eastAsia"/>
          <w:color w:val="000000"/>
          <w:shd w:val="clear" w:color="auto" w:fill="FFFFFF"/>
          <w:lang w:val="hy-AM"/>
        </w:rPr>
        <w:t>․</w:t>
      </w:r>
      <w:r w:rsidRPr="005626B1">
        <w:rPr>
          <w:rFonts w:ascii="GHEA Grapalat" w:hAnsi="GHEA Grapalat"/>
          <w:color w:val="000000"/>
          <w:shd w:val="clear" w:color="auto" w:fill="FFFFFF"/>
          <w:lang w:val="hy-AM"/>
        </w:rPr>
        <w:t>10</w:t>
      </w:r>
      <w:r w:rsidRPr="005626B1">
        <w:rPr>
          <w:rFonts w:ascii="Microsoft JhengHei" w:eastAsia="Microsoft JhengHei" w:hAnsi="Microsoft JhengHei" w:cs="Microsoft JhengHei" w:hint="eastAsia"/>
          <w:color w:val="000000"/>
          <w:shd w:val="clear" w:color="auto" w:fill="FFFFFF"/>
          <w:lang w:val="hy-AM"/>
        </w:rPr>
        <w:t>․</w:t>
      </w:r>
      <w:r w:rsidRPr="005626B1">
        <w:rPr>
          <w:rFonts w:ascii="GHEA Grapalat" w:hAnsi="GHEA Grapalat"/>
          <w:color w:val="000000"/>
          <w:shd w:val="clear" w:color="auto" w:fill="FFFFFF"/>
          <w:lang w:val="hy-AM"/>
        </w:rPr>
        <w:t xml:space="preserve">2020 թվականի գրության՝ հայտնվել է, որ </w:t>
      </w:r>
      <w:r w:rsidR="0075362D">
        <w:rPr>
          <w:rFonts w:ascii="GHEA Grapalat" w:hAnsi="GHEA Grapalat" w:cs="Sylfaen"/>
          <w:lang w:val="hy-AM"/>
        </w:rPr>
        <w:t>••••</w:t>
      </w:r>
      <w:r w:rsidR="0075362D">
        <w:rPr>
          <w:rStyle w:val="FootnoteReference"/>
          <w:rFonts w:ascii="GHEA Grapalat" w:hAnsi="GHEA Grapalat" w:cs="Sylfaen"/>
          <w:lang w:val="hy-AM"/>
        </w:rPr>
        <w:footnoteReference w:id="6"/>
      </w:r>
      <w:r w:rsidR="0075362D">
        <w:rPr>
          <w:rFonts w:ascii="GHEA Grapalat" w:hAnsi="GHEA Grapalat" w:cs="Sylfaen"/>
          <w:lang w:val="hy-AM"/>
        </w:rPr>
        <w:t xml:space="preserve"> </w:t>
      </w:r>
      <w:r w:rsidRPr="005626B1">
        <w:rPr>
          <w:rFonts w:ascii="GHEA Grapalat" w:hAnsi="GHEA Grapalat"/>
          <w:color w:val="000000"/>
          <w:shd w:val="clear" w:color="auto" w:fill="FFFFFF"/>
          <w:lang w:val="hy-AM"/>
        </w:rPr>
        <w:t>գտնվող բնակելի տան սեփականատեր Միհրան Աղաբեկյան</w:t>
      </w:r>
      <w:r w:rsidR="00C64C08" w:rsidRPr="005626B1">
        <w:rPr>
          <w:rFonts w:ascii="GHEA Grapalat" w:hAnsi="GHEA Grapalat"/>
          <w:color w:val="000000"/>
          <w:shd w:val="clear" w:color="auto" w:fill="FFFFFF"/>
          <w:lang w:val="hy-AM"/>
        </w:rPr>
        <w:t>ն</w:t>
      </w:r>
      <w:r w:rsidRPr="005626B1">
        <w:rPr>
          <w:rFonts w:ascii="GHEA Grapalat" w:hAnsi="GHEA Grapalat"/>
          <w:color w:val="000000"/>
          <w:shd w:val="clear" w:color="auto" w:fill="FFFFFF"/>
          <w:lang w:val="hy-AM"/>
        </w:rPr>
        <w:t xml:space="preserve"> իրազեկվել է, ինչից հետո վերջինս նույնպես ցանկություն է հայտնել նշված հողատարածքը ձեռք բերելու համար, ներկայացնելով նաև համայնքի բնակիչներից դիմում</w:t>
      </w:r>
      <w:r w:rsidR="00D87BB2" w:rsidRPr="005626B1">
        <w:rPr>
          <w:rFonts w:ascii="GHEA Grapalat" w:hAnsi="GHEA Grapalat"/>
          <w:color w:val="000000"/>
          <w:shd w:val="clear" w:color="auto" w:fill="FFFFFF"/>
          <w:lang w:val="hy-AM"/>
        </w:rPr>
        <w:t>ներ</w:t>
      </w:r>
      <w:r w:rsidRPr="005626B1">
        <w:rPr>
          <w:rFonts w:ascii="GHEA Grapalat" w:hAnsi="GHEA Grapalat"/>
          <w:color w:val="000000"/>
          <w:shd w:val="clear" w:color="auto" w:fill="FFFFFF"/>
          <w:lang w:val="hy-AM"/>
        </w:rPr>
        <w:t xml:space="preserve">, ըստ որոնց՝ </w:t>
      </w:r>
      <w:r w:rsidR="0075362D">
        <w:rPr>
          <w:rFonts w:ascii="GHEA Grapalat" w:hAnsi="GHEA Grapalat" w:cs="Sylfaen"/>
          <w:lang w:val="hy-AM"/>
        </w:rPr>
        <w:t>••••</w:t>
      </w:r>
      <w:r w:rsidR="0075362D">
        <w:rPr>
          <w:rStyle w:val="FootnoteReference"/>
          <w:rFonts w:ascii="GHEA Grapalat" w:hAnsi="GHEA Grapalat" w:cs="Sylfaen"/>
          <w:lang w:val="hy-AM"/>
        </w:rPr>
        <w:footnoteReference w:id="7"/>
      </w:r>
      <w:r w:rsidR="0075362D">
        <w:rPr>
          <w:rFonts w:ascii="GHEA Grapalat" w:hAnsi="GHEA Grapalat" w:cs="Sylfaen"/>
          <w:lang w:val="hy-AM"/>
        </w:rPr>
        <w:t xml:space="preserve"> </w:t>
      </w:r>
      <w:r w:rsidRPr="005626B1">
        <w:rPr>
          <w:rFonts w:ascii="GHEA Grapalat" w:hAnsi="GHEA Grapalat"/>
          <w:color w:val="000000"/>
          <w:shd w:val="clear" w:color="auto" w:fill="FFFFFF"/>
          <w:lang w:val="hy-AM"/>
        </w:rPr>
        <w:t>տների միջև անկախ տարածքը փաստացի օգտագործվել և օգտագործվում է  Միհրան Աղաբեկյանի և նրա ընտանիքի անդամների կողմից։</w:t>
      </w:r>
    </w:p>
    <w:p w14:paraId="2CB21E5C" w14:textId="3C5AF258" w:rsidR="00D9520F" w:rsidRPr="005626B1" w:rsidRDefault="007F1E55" w:rsidP="00331418">
      <w:pPr>
        <w:tabs>
          <w:tab w:val="left" w:pos="540"/>
        </w:tabs>
        <w:spacing w:line="276" w:lineRule="auto"/>
        <w:ind w:left="142" w:right="141" w:firstLine="450"/>
        <w:jc w:val="both"/>
        <w:rPr>
          <w:rFonts w:ascii="GHEA Grapalat" w:hAnsi="GHEA Grapalat"/>
          <w:color w:val="000000"/>
          <w:shd w:val="clear" w:color="auto" w:fill="FFFFFF"/>
          <w:lang w:val="hy-AM"/>
        </w:rPr>
      </w:pPr>
      <w:r w:rsidRPr="005626B1">
        <w:rPr>
          <w:rFonts w:ascii="GHEA Grapalat" w:hAnsi="GHEA Grapalat"/>
          <w:color w:val="000000"/>
          <w:shd w:val="clear" w:color="auto" w:fill="FFFFFF"/>
          <w:lang w:val="hy-AM"/>
        </w:rPr>
        <w:t xml:space="preserve">  Հաշվի առնելով նշված հանգամանքները՝ քննարկվող համայնքային հողատարածքը չի կարող ուղղակի վաճառքով օտարվել Ձեր վստահորդ Վա</w:t>
      </w:r>
      <w:r w:rsidR="00EC585C" w:rsidRPr="005626B1">
        <w:rPr>
          <w:rFonts w:ascii="GHEA Grapalat" w:hAnsi="GHEA Grapalat"/>
          <w:color w:val="000000"/>
          <w:shd w:val="clear" w:color="auto" w:fill="FFFFFF"/>
          <w:lang w:val="hy-AM"/>
        </w:rPr>
        <w:t>ր</w:t>
      </w:r>
      <w:r w:rsidRPr="005626B1">
        <w:rPr>
          <w:rFonts w:ascii="GHEA Grapalat" w:hAnsi="GHEA Grapalat"/>
          <w:color w:val="000000"/>
          <w:shd w:val="clear" w:color="auto" w:fill="FFFFFF"/>
          <w:lang w:val="hy-AM"/>
        </w:rPr>
        <w:t xml:space="preserve">վառա Սարգսյանին, սակայն մեր կարծիքով այն նպատակահարմար չէ նաև ամբողջությամբ օտարել Միհրան </w:t>
      </w:r>
      <w:r w:rsidRPr="005626B1">
        <w:rPr>
          <w:rFonts w:ascii="GHEA Grapalat" w:hAnsi="GHEA Grapalat"/>
          <w:color w:val="000000"/>
          <w:shd w:val="clear" w:color="auto" w:fill="FFFFFF"/>
          <w:lang w:val="hy-AM"/>
        </w:rPr>
        <w:lastRenderedPageBreak/>
        <w:t>Աղաբեկյանին՝ Ձեր վստահորդին պատկանող բնակելի տան առավել արդյունավետ սպասարկմանը չխոչընդոտելու համար։</w:t>
      </w:r>
    </w:p>
    <w:p w14:paraId="5B9F9D42" w14:textId="53527B0B" w:rsidR="00D9520F" w:rsidRPr="00775184" w:rsidRDefault="007F1E55" w:rsidP="00775184">
      <w:pPr>
        <w:tabs>
          <w:tab w:val="left" w:pos="540"/>
        </w:tabs>
        <w:spacing w:line="276" w:lineRule="auto"/>
        <w:ind w:left="142" w:right="141" w:firstLine="450"/>
        <w:jc w:val="both"/>
        <w:rPr>
          <w:rFonts w:ascii="GHEA Grapalat" w:hAnsi="GHEA Grapalat"/>
          <w:color w:val="000000"/>
          <w:shd w:val="clear" w:color="auto" w:fill="FFFFFF"/>
          <w:lang w:val="hy-AM"/>
        </w:rPr>
      </w:pPr>
      <w:r w:rsidRPr="005626B1">
        <w:rPr>
          <w:rFonts w:ascii="GHEA Grapalat" w:hAnsi="GHEA Grapalat"/>
          <w:color w:val="000000"/>
          <w:shd w:val="clear" w:color="auto" w:fill="FFFFFF"/>
          <w:lang w:val="hy-AM"/>
        </w:rPr>
        <w:t xml:space="preserve">Մեր </w:t>
      </w:r>
      <w:r w:rsidR="00D9520F" w:rsidRPr="005626B1">
        <w:rPr>
          <w:rFonts w:ascii="GHEA Grapalat" w:hAnsi="GHEA Grapalat"/>
          <w:color w:val="000000"/>
          <w:shd w:val="clear" w:color="auto" w:fill="FFFFFF"/>
          <w:lang w:val="hy-AM"/>
        </w:rPr>
        <w:t>կ</w:t>
      </w:r>
      <w:r w:rsidRPr="005626B1">
        <w:rPr>
          <w:rFonts w:ascii="GHEA Grapalat" w:hAnsi="GHEA Grapalat"/>
          <w:color w:val="000000"/>
          <w:shd w:val="clear" w:color="auto" w:fill="FFFFFF"/>
          <w:lang w:val="hy-AM"/>
        </w:rPr>
        <w:t>արծիքով քննարկվող տարածքը կարող է սպասարկել երկու սեփականատերերին պատկանող բնակելի տները, այդ իսկ պատճառով առաջարկում ենք Միհրան Աղաբեկյանի հետ գտնել համատեղ</w:t>
      </w:r>
      <w:r w:rsidRPr="00775184">
        <w:rPr>
          <w:rFonts w:ascii="GHEA Grapalat" w:hAnsi="GHEA Grapalat"/>
          <w:color w:val="000000"/>
          <w:shd w:val="clear" w:color="auto" w:fill="FFFFFF"/>
          <w:lang w:val="hy-AM"/>
        </w:rPr>
        <w:t>, փոխզիջումային տարբերակ (</w:t>
      </w:r>
      <w:r w:rsidR="00D9520F" w:rsidRPr="00775184">
        <w:rPr>
          <w:rFonts w:ascii="GHEA Grapalat" w:hAnsi="GHEA Grapalat"/>
          <w:color w:val="000000"/>
          <w:shd w:val="clear" w:color="auto" w:fill="FFFFFF"/>
          <w:lang w:val="hy-AM"/>
        </w:rPr>
        <w:t xml:space="preserve">հատոր 1-ին, </w:t>
      </w:r>
      <w:r w:rsidR="00420D9A" w:rsidRPr="00775184">
        <w:rPr>
          <w:rFonts w:ascii="GHEA Grapalat" w:hAnsi="GHEA Grapalat"/>
          <w:color w:val="000000"/>
          <w:shd w:val="clear" w:color="auto" w:fill="FFFFFF"/>
          <w:lang w:val="hy-AM"/>
        </w:rPr>
        <w:t xml:space="preserve">   </w:t>
      </w:r>
      <w:r w:rsidRPr="00775184">
        <w:rPr>
          <w:rFonts w:ascii="GHEA Grapalat" w:hAnsi="GHEA Grapalat"/>
          <w:color w:val="000000"/>
          <w:shd w:val="clear" w:color="auto" w:fill="FFFFFF"/>
          <w:lang w:val="hy-AM"/>
        </w:rPr>
        <w:t>գ</w:t>
      </w:r>
      <w:r w:rsidRPr="00775184">
        <w:rPr>
          <w:rFonts w:ascii="Cambria Math" w:eastAsia="Microsoft JhengHei" w:hAnsi="Cambria Math" w:cs="Cambria Math"/>
          <w:color w:val="000000"/>
          <w:shd w:val="clear" w:color="auto" w:fill="FFFFFF"/>
          <w:lang w:val="hy-AM"/>
        </w:rPr>
        <w:t>․</w:t>
      </w:r>
      <w:r w:rsidRPr="00775184">
        <w:rPr>
          <w:rFonts w:ascii="GHEA Grapalat" w:hAnsi="GHEA Grapalat"/>
          <w:color w:val="000000"/>
          <w:shd w:val="clear" w:color="auto" w:fill="FFFFFF"/>
          <w:lang w:val="hy-AM"/>
        </w:rPr>
        <w:t xml:space="preserve"> թ</w:t>
      </w:r>
      <w:r w:rsidRPr="00775184">
        <w:rPr>
          <w:rFonts w:ascii="Cambria Math" w:eastAsia="Microsoft JhengHei" w:hAnsi="Cambria Math" w:cs="Cambria Math"/>
          <w:color w:val="000000"/>
          <w:shd w:val="clear" w:color="auto" w:fill="FFFFFF"/>
          <w:lang w:val="hy-AM"/>
        </w:rPr>
        <w:t>․</w:t>
      </w:r>
      <w:r w:rsidRPr="00775184">
        <w:rPr>
          <w:rFonts w:ascii="GHEA Grapalat" w:hAnsi="GHEA Grapalat"/>
          <w:color w:val="000000"/>
          <w:shd w:val="clear" w:color="auto" w:fill="FFFFFF"/>
          <w:lang w:val="hy-AM"/>
        </w:rPr>
        <w:t xml:space="preserve"> 19)։</w:t>
      </w:r>
    </w:p>
    <w:p w14:paraId="3EE88FAC" w14:textId="22108508" w:rsidR="00DB0DB1" w:rsidRPr="00775184" w:rsidRDefault="00775184" w:rsidP="00775184">
      <w:pPr>
        <w:spacing w:line="276" w:lineRule="auto"/>
        <w:ind w:left="142"/>
        <w:jc w:val="both"/>
        <w:rPr>
          <w:rFonts w:ascii="GHEA Grapalat" w:eastAsia="Times New Roman" w:hAnsi="GHEA Grapalat"/>
          <w:lang w:val="hy-AM" w:eastAsia="ru-RU"/>
        </w:rPr>
      </w:pPr>
      <w:r>
        <w:rPr>
          <w:rFonts w:ascii="GHEA Grapalat" w:hAnsi="GHEA Grapalat"/>
          <w:b/>
          <w:bCs/>
          <w:color w:val="000000"/>
          <w:shd w:val="clear" w:color="auto" w:fill="FFFFFF"/>
          <w:lang w:val="hy-AM"/>
        </w:rPr>
        <w:t xml:space="preserve">       </w:t>
      </w:r>
      <w:r w:rsidR="00D9520F" w:rsidRPr="00775184">
        <w:rPr>
          <w:rFonts w:ascii="GHEA Grapalat" w:hAnsi="GHEA Grapalat"/>
          <w:b/>
          <w:bCs/>
          <w:color w:val="000000"/>
          <w:shd w:val="clear" w:color="auto" w:fill="FFFFFF"/>
          <w:lang w:val="hy-AM"/>
        </w:rPr>
        <w:t>6)</w:t>
      </w:r>
      <w:r w:rsidR="00D9520F" w:rsidRPr="00775184">
        <w:rPr>
          <w:rFonts w:ascii="GHEA Grapalat" w:hAnsi="GHEA Grapalat"/>
          <w:color w:val="000000"/>
          <w:shd w:val="clear" w:color="auto" w:fill="FFFFFF"/>
          <w:lang w:val="hy-AM"/>
        </w:rPr>
        <w:t xml:space="preserve"> </w:t>
      </w:r>
      <w:r w:rsidR="007F1E55" w:rsidRPr="00775184">
        <w:rPr>
          <w:rFonts w:ascii="GHEA Grapalat" w:hAnsi="GHEA Grapalat"/>
          <w:color w:val="000000"/>
          <w:shd w:val="clear" w:color="auto" w:fill="FFFFFF"/>
          <w:lang w:val="hy-AM"/>
        </w:rPr>
        <w:t>Ծաղկաձոր համայնքի ավագանու 23</w:t>
      </w:r>
      <w:r w:rsidR="007F1E55" w:rsidRPr="00775184">
        <w:rPr>
          <w:rFonts w:ascii="Cambria Math" w:eastAsia="Microsoft JhengHei" w:hAnsi="Cambria Math" w:cs="Cambria Math"/>
          <w:color w:val="000000"/>
          <w:shd w:val="clear" w:color="auto" w:fill="FFFFFF"/>
          <w:lang w:val="hy-AM"/>
        </w:rPr>
        <w:t>․</w:t>
      </w:r>
      <w:r w:rsidR="007F1E55" w:rsidRPr="00775184">
        <w:rPr>
          <w:rFonts w:ascii="GHEA Grapalat" w:hAnsi="GHEA Grapalat"/>
          <w:color w:val="000000"/>
          <w:shd w:val="clear" w:color="auto" w:fill="FFFFFF"/>
          <w:lang w:val="hy-AM"/>
        </w:rPr>
        <w:t>12</w:t>
      </w:r>
      <w:r w:rsidR="007F1E55" w:rsidRPr="00775184">
        <w:rPr>
          <w:rFonts w:ascii="Cambria Math" w:eastAsia="Microsoft JhengHei" w:hAnsi="Cambria Math" w:cs="Cambria Math"/>
          <w:color w:val="000000"/>
          <w:shd w:val="clear" w:color="auto" w:fill="FFFFFF"/>
          <w:lang w:val="hy-AM"/>
        </w:rPr>
        <w:t>․</w:t>
      </w:r>
      <w:r w:rsidR="007F1E55" w:rsidRPr="00775184">
        <w:rPr>
          <w:rFonts w:ascii="GHEA Grapalat" w:hAnsi="GHEA Grapalat"/>
          <w:color w:val="000000"/>
          <w:shd w:val="clear" w:color="auto" w:fill="FFFFFF"/>
          <w:lang w:val="hy-AM"/>
        </w:rPr>
        <w:t>2020 թվականի թիվ 79 որոշմամբ ղեկավարվելով «Տե</w:t>
      </w:r>
      <w:r w:rsidR="008C2761" w:rsidRPr="00775184">
        <w:rPr>
          <w:rFonts w:ascii="GHEA Grapalat" w:hAnsi="GHEA Grapalat"/>
          <w:color w:val="000000"/>
          <w:shd w:val="clear" w:color="auto" w:fill="FFFFFF"/>
          <w:lang w:val="hy-AM"/>
        </w:rPr>
        <w:t>ղ</w:t>
      </w:r>
      <w:r w:rsidR="007F1E55" w:rsidRPr="00775184">
        <w:rPr>
          <w:rFonts w:ascii="GHEA Grapalat" w:hAnsi="GHEA Grapalat"/>
          <w:color w:val="000000"/>
          <w:shd w:val="clear" w:color="auto" w:fill="FFFFFF"/>
          <w:lang w:val="hy-AM"/>
        </w:rPr>
        <w:t>ական ինքնակառավարման մասին» ՀՀ օրենքի 18-</w:t>
      </w:r>
      <w:r w:rsidR="008C2761" w:rsidRPr="00775184">
        <w:rPr>
          <w:rFonts w:ascii="GHEA Grapalat" w:hAnsi="GHEA Grapalat"/>
          <w:color w:val="000000"/>
          <w:shd w:val="clear" w:color="auto" w:fill="FFFFFF"/>
          <w:lang w:val="hy-AM"/>
        </w:rPr>
        <w:t>ր</w:t>
      </w:r>
      <w:r w:rsidR="007F1E55" w:rsidRPr="00775184">
        <w:rPr>
          <w:rFonts w:ascii="GHEA Grapalat" w:hAnsi="GHEA Grapalat"/>
          <w:color w:val="000000"/>
          <w:shd w:val="clear" w:color="auto" w:fill="FFFFFF"/>
          <w:lang w:val="hy-AM"/>
        </w:rPr>
        <w:t xml:space="preserve">դ հոդվածի 1-ին մասի 21-րդ կետով և </w:t>
      </w:r>
      <w:r w:rsidR="008572E6" w:rsidRPr="00775184">
        <w:rPr>
          <w:rFonts w:ascii="GHEA Grapalat" w:hAnsi="GHEA Grapalat"/>
          <w:color w:val="000000"/>
          <w:shd w:val="clear" w:color="auto" w:fill="FFFFFF"/>
          <w:lang w:val="hy-AM"/>
        </w:rPr>
        <w:t>ՀՀ հ</w:t>
      </w:r>
      <w:r w:rsidR="007F1E55" w:rsidRPr="00775184">
        <w:rPr>
          <w:rFonts w:ascii="GHEA Grapalat" w:hAnsi="GHEA Grapalat"/>
          <w:color w:val="000000"/>
          <w:shd w:val="clear" w:color="auto" w:fill="FFFFFF"/>
          <w:lang w:val="hy-AM"/>
        </w:rPr>
        <w:t>ողային օրենսգրքի 66-ր</w:t>
      </w:r>
      <w:r w:rsidR="008572E6" w:rsidRPr="00775184">
        <w:rPr>
          <w:rFonts w:ascii="GHEA Grapalat" w:hAnsi="GHEA Grapalat"/>
          <w:color w:val="000000"/>
          <w:shd w:val="clear" w:color="auto" w:fill="FFFFFF"/>
          <w:lang w:val="hy-AM"/>
        </w:rPr>
        <w:t>դ</w:t>
      </w:r>
      <w:r w:rsidR="007F1E55" w:rsidRPr="00775184">
        <w:rPr>
          <w:rFonts w:ascii="GHEA Grapalat" w:hAnsi="GHEA Grapalat"/>
          <w:color w:val="000000"/>
          <w:shd w:val="clear" w:color="auto" w:fill="FFFFFF"/>
          <w:lang w:val="hy-AM"/>
        </w:rPr>
        <w:t xml:space="preserve"> հոդվածով, ՀՀ կառավարության </w:t>
      </w:r>
      <w:r w:rsidR="002B2137" w:rsidRPr="00775184">
        <w:rPr>
          <w:rFonts w:ascii="GHEA Grapalat" w:hAnsi="GHEA Grapalat"/>
          <w:color w:val="000000"/>
          <w:shd w:val="clear" w:color="auto" w:fill="FFFFFF"/>
          <w:lang w:val="hy-AM"/>
        </w:rPr>
        <w:t xml:space="preserve">            </w:t>
      </w:r>
      <w:r w:rsidR="007F1E55" w:rsidRPr="00775184">
        <w:rPr>
          <w:rFonts w:ascii="GHEA Grapalat" w:hAnsi="GHEA Grapalat"/>
          <w:color w:val="000000"/>
          <w:shd w:val="clear" w:color="auto" w:fill="FFFFFF"/>
          <w:lang w:val="hy-AM"/>
        </w:rPr>
        <w:t>26</w:t>
      </w:r>
      <w:r w:rsidR="007F1E55" w:rsidRPr="00775184">
        <w:rPr>
          <w:rFonts w:ascii="Cambria Math" w:eastAsia="Microsoft JhengHei" w:hAnsi="Cambria Math" w:cs="Cambria Math"/>
          <w:color w:val="000000"/>
          <w:shd w:val="clear" w:color="auto" w:fill="FFFFFF"/>
          <w:lang w:val="hy-AM"/>
        </w:rPr>
        <w:t>․</w:t>
      </w:r>
      <w:r w:rsidR="007F1E55" w:rsidRPr="00775184">
        <w:rPr>
          <w:rFonts w:ascii="GHEA Grapalat" w:hAnsi="GHEA Grapalat"/>
          <w:color w:val="000000"/>
          <w:shd w:val="clear" w:color="auto" w:fill="FFFFFF"/>
          <w:lang w:val="hy-AM"/>
        </w:rPr>
        <w:t>05</w:t>
      </w:r>
      <w:r w:rsidR="007F1E55" w:rsidRPr="00775184">
        <w:rPr>
          <w:rFonts w:ascii="Cambria Math" w:eastAsia="Microsoft JhengHei" w:hAnsi="Cambria Math" w:cs="Cambria Math"/>
          <w:color w:val="000000"/>
          <w:shd w:val="clear" w:color="auto" w:fill="FFFFFF"/>
          <w:lang w:val="hy-AM"/>
        </w:rPr>
        <w:t>․</w:t>
      </w:r>
      <w:r w:rsidR="007F1E55" w:rsidRPr="00775184">
        <w:rPr>
          <w:rFonts w:ascii="GHEA Grapalat" w:hAnsi="GHEA Grapalat"/>
          <w:color w:val="000000"/>
          <w:shd w:val="clear" w:color="auto" w:fill="FFFFFF"/>
          <w:lang w:val="hy-AM"/>
        </w:rPr>
        <w:t>2016 թվականի թիվ 550-Ն որոշման 1-ին կետի 2-րդ, 3-րդ և 6-րդ ենթակետերով համայնքի ավագանին որոշել է Միհրան Աղաբեկյա</w:t>
      </w:r>
      <w:r w:rsidR="006A0645" w:rsidRPr="00775184">
        <w:rPr>
          <w:rFonts w:ascii="GHEA Grapalat" w:hAnsi="GHEA Grapalat"/>
          <w:color w:val="000000"/>
          <w:shd w:val="clear" w:color="auto" w:fill="FFFFFF"/>
          <w:lang w:val="hy-AM"/>
        </w:rPr>
        <w:t>ն</w:t>
      </w:r>
      <w:r w:rsidR="007F1E55" w:rsidRPr="00775184">
        <w:rPr>
          <w:rFonts w:ascii="GHEA Grapalat" w:hAnsi="GHEA Grapalat"/>
          <w:color w:val="000000"/>
          <w:shd w:val="clear" w:color="auto" w:fill="FFFFFF"/>
          <w:lang w:val="hy-AM"/>
        </w:rPr>
        <w:t xml:space="preserve">ին ուղղակի վաճառքով՝ որպես ընդլայնում օտարել իրեն սեփականության իրավունքով պատկանող </w:t>
      </w:r>
      <w:r w:rsidRPr="00775184">
        <w:rPr>
          <w:rFonts w:ascii="GHEA Grapalat" w:hAnsi="GHEA Grapalat" w:cs="Sylfaen"/>
          <w:lang w:val="hy-AM"/>
        </w:rPr>
        <w:t>••••</w:t>
      </w:r>
      <w:r w:rsidRPr="00775184">
        <w:rPr>
          <w:rStyle w:val="FootnoteReference"/>
          <w:rFonts w:ascii="GHEA Grapalat" w:hAnsi="GHEA Grapalat" w:cs="Sylfaen"/>
          <w:lang w:val="hy-AM"/>
        </w:rPr>
        <w:footnoteReference w:id="8"/>
      </w:r>
      <w:r w:rsidRPr="00775184">
        <w:rPr>
          <w:rFonts w:ascii="GHEA Grapalat" w:eastAsia="Times New Roman" w:hAnsi="GHEA Grapalat"/>
          <w:lang w:val="hy-AM" w:eastAsia="ru-RU"/>
        </w:rPr>
        <w:t xml:space="preserve"> </w:t>
      </w:r>
      <w:r w:rsidR="007F1E55" w:rsidRPr="00775184">
        <w:rPr>
          <w:rFonts w:ascii="GHEA Grapalat" w:hAnsi="GHEA Grapalat"/>
          <w:color w:val="000000"/>
          <w:shd w:val="clear" w:color="auto" w:fill="FFFFFF"/>
          <w:lang w:val="hy-AM"/>
        </w:rPr>
        <w:t>գտնվող (</w:t>
      </w:r>
      <w:r w:rsidR="007F1E55" w:rsidRPr="00775184">
        <w:rPr>
          <w:rFonts w:ascii="Cambria Math" w:eastAsia="Microsoft JhengHei" w:hAnsi="Cambria Math" w:cs="Cambria Math"/>
          <w:color w:val="000000"/>
          <w:shd w:val="clear" w:color="auto" w:fill="FFFFFF"/>
          <w:lang w:val="hy-AM"/>
        </w:rPr>
        <w:t>․․․</w:t>
      </w:r>
      <w:r w:rsidR="007F1E55" w:rsidRPr="00775184">
        <w:rPr>
          <w:rFonts w:ascii="GHEA Grapalat" w:hAnsi="GHEA Grapalat"/>
          <w:color w:val="000000"/>
          <w:shd w:val="clear" w:color="auto" w:fill="FFFFFF"/>
          <w:lang w:val="hy-AM"/>
        </w:rPr>
        <w:t>) 0</w:t>
      </w:r>
      <w:r w:rsidR="007F1E55" w:rsidRPr="00775184">
        <w:rPr>
          <w:rFonts w:ascii="Cambria Math" w:eastAsia="Microsoft JhengHei" w:hAnsi="Cambria Math" w:cs="Cambria Math"/>
          <w:color w:val="000000"/>
          <w:shd w:val="clear" w:color="auto" w:fill="FFFFFF"/>
          <w:lang w:val="hy-AM"/>
        </w:rPr>
        <w:t>․</w:t>
      </w:r>
      <w:r w:rsidR="007F1E55" w:rsidRPr="00775184">
        <w:rPr>
          <w:rFonts w:ascii="GHEA Grapalat" w:hAnsi="GHEA Grapalat"/>
          <w:color w:val="000000"/>
          <w:shd w:val="clear" w:color="auto" w:fill="FFFFFF"/>
          <w:lang w:val="hy-AM"/>
        </w:rPr>
        <w:t xml:space="preserve">04 հա մակերեսով բնակավայրերի բնակելի կառուցապատման համար նախատեված հողամասին և հողամասի վրա ամրակայված 423,76 քմ մակերեսով բնակելի տանը կից՝ </w:t>
      </w:r>
      <w:r w:rsidR="00A26C17" w:rsidRPr="00775184">
        <w:rPr>
          <w:rFonts w:ascii="GHEA Grapalat" w:hAnsi="GHEA Grapalat" w:cs="Sylfaen"/>
          <w:lang w:val="hy-AM"/>
        </w:rPr>
        <w:t>••••</w:t>
      </w:r>
      <w:r w:rsidR="00A26C17" w:rsidRPr="00775184">
        <w:rPr>
          <w:rStyle w:val="FootnoteReference"/>
          <w:rFonts w:ascii="GHEA Grapalat" w:hAnsi="GHEA Grapalat" w:cs="Sylfaen"/>
          <w:lang w:val="hy-AM"/>
        </w:rPr>
        <w:footnoteReference w:id="9"/>
      </w:r>
      <w:r w:rsidR="00A26C17" w:rsidRPr="00775184">
        <w:rPr>
          <w:rFonts w:ascii="GHEA Grapalat" w:hAnsi="GHEA Grapalat" w:cs="Sylfaen"/>
          <w:lang w:val="hy-AM"/>
        </w:rPr>
        <w:t xml:space="preserve"> </w:t>
      </w:r>
      <w:r w:rsidR="007F1E55" w:rsidRPr="00775184">
        <w:rPr>
          <w:rFonts w:ascii="GHEA Grapalat" w:hAnsi="GHEA Grapalat"/>
          <w:color w:val="000000"/>
          <w:shd w:val="clear" w:color="auto" w:fill="FFFFFF"/>
          <w:lang w:val="hy-AM"/>
        </w:rPr>
        <w:t>գտնվող, 0</w:t>
      </w:r>
      <w:r w:rsidR="007F1E55" w:rsidRPr="00775184">
        <w:rPr>
          <w:rFonts w:ascii="Cambria Math" w:eastAsia="Microsoft JhengHei" w:hAnsi="Cambria Math" w:cs="Cambria Math"/>
          <w:color w:val="000000"/>
          <w:shd w:val="clear" w:color="auto" w:fill="FFFFFF"/>
          <w:lang w:val="hy-AM"/>
        </w:rPr>
        <w:t>․</w:t>
      </w:r>
      <w:r w:rsidR="007F1E55" w:rsidRPr="00775184">
        <w:rPr>
          <w:rFonts w:ascii="GHEA Grapalat" w:hAnsi="GHEA Grapalat"/>
          <w:color w:val="000000"/>
          <w:shd w:val="clear" w:color="auto" w:fill="FFFFFF"/>
          <w:lang w:val="hy-AM"/>
        </w:rPr>
        <w:t xml:space="preserve">04 հա մակերեսով համայնքային սեփականություն համարվող՝ բնակավայրերի բնակելի կառուցապատման համար նախատեսված հողամասը (հատոր 1-ին, </w:t>
      </w:r>
      <w:r w:rsidR="00952429" w:rsidRPr="00775184">
        <w:rPr>
          <w:rFonts w:ascii="GHEA Grapalat" w:hAnsi="GHEA Grapalat"/>
          <w:color w:val="000000"/>
          <w:shd w:val="clear" w:color="auto" w:fill="FFFFFF"/>
          <w:lang w:val="hy-AM"/>
        </w:rPr>
        <w:t>գ</w:t>
      </w:r>
      <w:r w:rsidR="00952429" w:rsidRPr="00775184">
        <w:rPr>
          <w:rFonts w:ascii="Cambria Math" w:eastAsia="Microsoft JhengHei" w:hAnsi="Cambria Math" w:cs="Cambria Math"/>
          <w:color w:val="000000"/>
          <w:shd w:val="clear" w:color="auto" w:fill="FFFFFF"/>
          <w:lang w:val="hy-AM"/>
        </w:rPr>
        <w:t>․</w:t>
      </w:r>
      <w:r w:rsidR="00952429" w:rsidRPr="00775184">
        <w:rPr>
          <w:rFonts w:ascii="GHEA Grapalat" w:hAnsi="GHEA Grapalat"/>
          <w:color w:val="000000"/>
          <w:shd w:val="clear" w:color="auto" w:fill="FFFFFF"/>
          <w:lang w:val="hy-AM"/>
        </w:rPr>
        <w:t xml:space="preserve"> թ</w:t>
      </w:r>
      <w:r w:rsidR="00952429" w:rsidRPr="00775184">
        <w:rPr>
          <w:rFonts w:ascii="Cambria Math" w:eastAsia="Microsoft JhengHei" w:hAnsi="Cambria Math" w:cs="Cambria Math"/>
          <w:color w:val="000000"/>
          <w:shd w:val="clear" w:color="auto" w:fill="FFFFFF"/>
          <w:lang w:val="hy-AM"/>
        </w:rPr>
        <w:t>․</w:t>
      </w:r>
      <w:r w:rsidR="00952429" w:rsidRPr="00775184">
        <w:rPr>
          <w:rFonts w:ascii="GHEA Grapalat" w:hAnsi="GHEA Grapalat"/>
          <w:color w:val="000000"/>
          <w:shd w:val="clear" w:color="auto" w:fill="FFFFFF"/>
          <w:lang w:val="hy-AM"/>
        </w:rPr>
        <w:t xml:space="preserve"> </w:t>
      </w:r>
      <w:r w:rsidR="007F1E55" w:rsidRPr="00775184">
        <w:rPr>
          <w:rFonts w:ascii="GHEA Grapalat" w:hAnsi="GHEA Grapalat"/>
          <w:color w:val="000000"/>
          <w:shd w:val="clear" w:color="auto" w:fill="FFFFFF"/>
          <w:lang w:val="hy-AM"/>
        </w:rPr>
        <w:t>21)։</w:t>
      </w:r>
    </w:p>
    <w:p w14:paraId="2E5E15BC" w14:textId="6FBE3553" w:rsidR="00DB0DB1" w:rsidRPr="005626B1" w:rsidRDefault="00DB0DB1" w:rsidP="00775184">
      <w:pPr>
        <w:tabs>
          <w:tab w:val="left" w:pos="540"/>
        </w:tabs>
        <w:spacing w:line="276" w:lineRule="auto"/>
        <w:ind w:left="142" w:right="141" w:firstLine="450"/>
        <w:jc w:val="both"/>
        <w:rPr>
          <w:rFonts w:ascii="GHEA Grapalat" w:hAnsi="GHEA Grapalat"/>
          <w:color w:val="000000"/>
          <w:shd w:val="clear" w:color="auto" w:fill="FFFFFF"/>
          <w:lang w:val="hy-AM"/>
        </w:rPr>
      </w:pPr>
      <w:r w:rsidRPr="00775184">
        <w:rPr>
          <w:rFonts w:ascii="GHEA Grapalat" w:hAnsi="GHEA Grapalat"/>
          <w:b/>
          <w:bCs/>
          <w:color w:val="000000"/>
          <w:shd w:val="clear" w:color="auto" w:fill="FFFFFF"/>
          <w:lang w:val="hy-AM"/>
        </w:rPr>
        <w:t>7)</w:t>
      </w:r>
      <w:r w:rsidRPr="00775184">
        <w:rPr>
          <w:rFonts w:ascii="GHEA Grapalat" w:hAnsi="GHEA Grapalat"/>
          <w:color w:val="000000"/>
          <w:shd w:val="clear" w:color="auto" w:fill="FFFFFF"/>
          <w:lang w:val="hy-AM"/>
        </w:rPr>
        <w:t xml:space="preserve"> </w:t>
      </w:r>
      <w:r w:rsidR="007F1E55" w:rsidRPr="00775184">
        <w:rPr>
          <w:rFonts w:ascii="GHEA Grapalat" w:hAnsi="GHEA Grapalat"/>
          <w:color w:val="000000"/>
          <w:shd w:val="clear" w:color="auto" w:fill="FFFFFF"/>
          <w:lang w:val="hy-AM"/>
        </w:rPr>
        <w:t>Ծաղկաձոր համայնքի ղեկավարի 24</w:t>
      </w:r>
      <w:r w:rsidR="007F1E55" w:rsidRPr="00775184">
        <w:rPr>
          <w:rFonts w:ascii="Cambria Math" w:eastAsia="Microsoft JhengHei" w:hAnsi="Cambria Math" w:cs="Cambria Math"/>
          <w:color w:val="000000"/>
          <w:shd w:val="clear" w:color="auto" w:fill="FFFFFF"/>
          <w:lang w:val="hy-AM"/>
        </w:rPr>
        <w:t>․</w:t>
      </w:r>
      <w:r w:rsidR="007F1E55" w:rsidRPr="00775184">
        <w:rPr>
          <w:rFonts w:ascii="GHEA Grapalat" w:hAnsi="GHEA Grapalat"/>
          <w:color w:val="000000"/>
          <w:shd w:val="clear" w:color="auto" w:fill="FFFFFF"/>
          <w:lang w:val="hy-AM"/>
        </w:rPr>
        <w:t>12</w:t>
      </w:r>
      <w:r w:rsidR="007F1E55" w:rsidRPr="00775184">
        <w:rPr>
          <w:rFonts w:ascii="Cambria Math" w:eastAsia="Microsoft JhengHei" w:hAnsi="Cambria Math" w:cs="Cambria Math"/>
          <w:color w:val="000000"/>
          <w:shd w:val="clear" w:color="auto" w:fill="FFFFFF"/>
          <w:lang w:val="hy-AM"/>
        </w:rPr>
        <w:t>․</w:t>
      </w:r>
      <w:r w:rsidR="007F1E55" w:rsidRPr="00775184">
        <w:rPr>
          <w:rFonts w:ascii="GHEA Grapalat" w:hAnsi="GHEA Grapalat"/>
          <w:color w:val="000000"/>
          <w:shd w:val="clear" w:color="auto" w:fill="FFFFFF"/>
          <w:lang w:val="hy-AM"/>
        </w:rPr>
        <w:t>2020 թվականի թիվ 502 որոշմամբ  Ծաղկաձոր համայնքին պատկանող 0,04 հա մակերեսով հ</w:t>
      </w:r>
      <w:r w:rsidR="00946CE0" w:rsidRPr="00775184">
        <w:rPr>
          <w:rFonts w:ascii="GHEA Grapalat" w:hAnsi="GHEA Grapalat"/>
          <w:color w:val="000000"/>
          <w:shd w:val="clear" w:color="auto" w:fill="FFFFFF"/>
          <w:lang w:val="hy-AM"/>
        </w:rPr>
        <w:t>ո</w:t>
      </w:r>
      <w:r w:rsidR="007F1E55" w:rsidRPr="00775184">
        <w:rPr>
          <w:rFonts w:ascii="GHEA Grapalat" w:hAnsi="GHEA Grapalat"/>
          <w:color w:val="000000"/>
          <w:shd w:val="clear" w:color="auto" w:fill="FFFFFF"/>
          <w:lang w:val="hy-AM"/>
        </w:rPr>
        <w:t>ղամասին տրամադրվել</w:t>
      </w:r>
      <w:r w:rsidR="007F1E55" w:rsidRPr="005626B1">
        <w:rPr>
          <w:rFonts w:ascii="GHEA Grapalat" w:hAnsi="GHEA Grapalat"/>
          <w:color w:val="000000"/>
          <w:shd w:val="clear" w:color="auto" w:fill="FFFFFF"/>
          <w:lang w:val="hy-AM"/>
        </w:rPr>
        <w:t xml:space="preserve"> է հասցե՝ </w:t>
      </w:r>
      <w:r w:rsidR="00A26C17">
        <w:rPr>
          <w:rFonts w:ascii="GHEA Grapalat" w:hAnsi="GHEA Grapalat" w:cs="Sylfaen"/>
          <w:lang w:val="hy-AM"/>
        </w:rPr>
        <w:t>••••</w:t>
      </w:r>
      <w:r w:rsidR="00A26C17">
        <w:rPr>
          <w:rStyle w:val="FootnoteReference"/>
          <w:rFonts w:ascii="GHEA Grapalat" w:hAnsi="GHEA Grapalat" w:cs="Sylfaen"/>
          <w:lang w:val="hy-AM"/>
        </w:rPr>
        <w:footnoteReference w:id="10"/>
      </w:r>
      <w:r w:rsidR="00A26C17" w:rsidRPr="005626B1">
        <w:rPr>
          <w:rFonts w:ascii="GHEA Grapalat" w:hAnsi="GHEA Grapalat"/>
          <w:color w:val="000000"/>
          <w:shd w:val="clear" w:color="auto" w:fill="FFFFFF"/>
          <w:lang w:val="hy-AM"/>
        </w:rPr>
        <w:t xml:space="preserve"> </w:t>
      </w:r>
      <w:r w:rsidR="007F1E55" w:rsidRPr="005626B1">
        <w:rPr>
          <w:rFonts w:ascii="GHEA Grapalat" w:hAnsi="GHEA Grapalat"/>
          <w:color w:val="000000"/>
          <w:shd w:val="clear" w:color="auto" w:fill="FFFFFF"/>
          <w:lang w:val="hy-AM"/>
        </w:rPr>
        <w:t>(</w:t>
      </w:r>
      <w:r w:rsidR="00213A87" w:rsidRPr="005626B1">
        <w:rPr>
          <w:rFonts w:ascii="GHEA Grapalat" w:hAnsi="GHEA Grapalat"/>
          <w:color w:val="000000"/>
          <w:shd w:val="clear" w:color="auto" w:fill="FFFFFF"/>
          <w:lang w:val="hy-AM"/>
        </w:rPr>
        <w:t xml:space="preserve">հատոր </w:t>
      </w:r>
      <w:r w:rsidR="00946CE0">
        <w:rPr>
          <w:rFonts w:ascii="GHEA Grapalat" w:hAnsi="GHEA Grapalat"/>
          <w:color w:val="000000"/>
          <w:shd w:val="clear" w:color="auto" w:fill="FFFFFF"/>
          <w:lang w:val="hy-AM"/>
        </w:rPr>
        <w:t xml:space="preserve"> </w:t>
      </w:r>
      <w:r w:rsidR="00213A87" w:rsidRPr="005626B1">
        <w:rPr>
          <w:rFonts w:ascii="GHEA Grapalat" w:hAnsi="GHEA Grapalat"/>
          <w:color w:val="000000"/>
          <w:shd w:val="clear" w:color="auto" w:fill="FFFFFF"/>
          <w:lang w:val="hy-AM"/>
        </w:rPr>
        <w:t xml:space="preserve">1-ին, </w:t>
      </w:r>
      <w:r w:rsidR="007F1E55" w:rsidRPr="005626B1">
        <w:rPr>
          <w:rFonts w:ascii="GHEA Grapalat" w:hAnsi="GHEA Grapalat"/>
          <w:color w:val="000000"/>
          <w:shd w:val="clear" w:color="auto" w:fill="FFFFFF"/>
          <w:lang w:val="hy-AM"/>
        </w:rPr>
        <w:t>գ</w:t>
      </w:r>
      <w:r w:rsidR="007F1E55" w:rsidRPr="005626B1">
        <w:rPr>
          <w:rFonts w:ascii="Microsoft JhengHei" w:eastAsia="Microsoft JhengHei" w:hAnsi="Microsoft JhengHei" w:cs="Microsoft JhengHei" w:hint="eastAsia"/>
          <w:color w:val="000000"/>
          <w:shd w:val="clear" w:color="auto" w:fill="FFFFFF"/>
          <w:lang w:val="hy-AM"/>
        </w:rPr>
        <w:t>․</w:t>
      </w:r>
      <w:r w:rsidR="007F1E55" w:rsidRPr="005626B1">
        <w:rPr>
          <w:rFonts w:ascii="GHEA Grapalat" w:hAnsi="GHEA Grapalat"/>
          <w:color w:val="000000"/>
          <w:shd w:val="clear" w:color="auto" w:fill="FFFFFF"/>
          <w:lang w:val="hy-AM"/>
        </w:rPr>
        <w:t xml:space="preserve"> թ</w:t>
      </w:r>
      <w:r w:rsidR="007F1E55" w:rsidRPr="005626B1">
        <w:rPr>
          <w:rFonts w:ascii="Microsoft JhengHei" w:eastAsia="Microsoft JhengHei" w:hAnsi="Microsoft JhengHei" w:cs="Microsoft JhengHei" w:hint="eastAsia"/>
          <w:color w:val="000000"/>
          <w:shd w:val="clear" w:color="auto" w:fill="FFFFFF"/>
          <w:lang w:val="hy-AM"/>
        </w:rPr>
        <w:t>․</w:t>
      </w:r>
      <w:r w:rsidR="007F1E55" w:rsidRPr="005626B1">
        <w:rPr>
          <w:rFonts w:ascii="GHEA Grapalat" w:hAnsi="GHEA Grapalat"/>
          <w:color w:val="000000"/>
          <w:shd w:val="clear" w:color="auto" w:fill="FFFFFF"/>
          <w:lang w:val="hy-AM"/>
        </w:rPr>
        <w:t xml:space="preserve"> 20)։</w:t>
      </w:r>
    </w:p>
    <w:p w14:paraId="472B67A1" w14:textId="59CC3817" w:rsidR="00E8067F" w:rsidRPr="005626B1" w:rsidRDefault="00DB0DB1" w:rsidP="00331418">
      <w:pPr>
        <w:tabs>
          <w:tab w:val="left" w:pos="540"/>
        </w:tabs>
        <w:spacing w:line="276" w:lineRule="auto"/>
        <w:ind w:left="142" w:right="141" w:firstLine="450"/>
        <w:jc w:val="both"/>
        <w:rPr>
          <w:rFonts w:ascii="GHEA Grapalat" w:hAnsi="GHEA Grapalat"/>
          <w:color w:val="000000"/>
          <w:shd w:val="clear" w:color="auto" w:fill="FFFFFF"/>
          <w:lang w:val="hy-AM"/>
        </w:rPr>
      </w:pPr>
      <w:r w:rsidRPr="005626B1">
        <w:rPr>
          <w:rFonts w:ascii="GHEA Grapalat" w:hAnsi="GHEA Grapalat"/>
          <w:b/>
          <w:bCs/>
          <w:color w:val="000000"/>
          <w:shd w:val="clear" w:color="auto" w:fill="FFFFFF"/>
          <w:lang w:val="hy-AM"/>
        </w:rPr>
        <w:t>8)</w:t>
      </w:r>
      <w:r w:rsidRPr="005626B1">
        <w:rPr>
          <w:rFonts w:ascii="GHEA Grapalat" w:hAnsi="GHEA Grapalat"/>
          <w:color w:val="000000"/>
          <w:shd w:val="clear" w:color="auto" w:fill="FFFFFF"/>
          <w:lang w:val="hy-AM"/>
        </w:rPr>
        <w:t xml:space="preserve"> </w:t>
      </w:r>
      <w:r w:rsidR="007F1E55" w:rsidRPr="005626B1">
        <w:rPr>
          <w:rFonts w:ascii="GHEA Grapalat" w:hAnsi="GHEA Grapalat"/>
          <w:color w:val="000000"/>
          <w:shd w:val="clear" w:color="auto" w:fill="FFFFFF"/>
          <w:lang w:val="hy-AM"/>
        </w:rPr>
        <w:t>13</w:t>
      </w:r>
      <w:r w:rsidR="007F1E55" w:rsidRPr="005626B1">
        <w:rPr>
          <w:rFonts w:ascii="Microsoft JhengHei" w:eastAsia="Microsoft JhengHei" w:hAnsi="Microsoft JhengHei" w:cs="Microsoft JhengHei" w:hint="eastAsia"/>
          <w:color w:val="000000"/>
          <w:shd w:val="clear" w:color="auto" w:fill="FFFFFF"/>
          <w:lang w:val="hy-AM"/>
        </w:rPr>
        <w:t>․</w:t>
      </w:r>
      <w:r w:rsidR="007F1E55" w:rsidRPr="005626B1">
        <w:rPr>
          <w:rFonts w:ascii="GHEA Grapalat" w:hAnsi="GHEA Grapalat"/>
          <w:color w:val="000000"/>
          <w:shd w:val="clear" w:color="auto" w:fill="FFFFFF"/>
          <w:lang w:val="hy-AM"/>
        </w:rPr>
        <w:t>01</w:t>
      </w:r>
      <w:r w:rsidR="007F1E55" w:rsidRPr="005626B1">
        <w:rPr>
          <w:rFonts w:ascii="Microsoft JhengHei" w:eastAsia="Microsoft JhengHei" w:hAnsi="Microsoft JhengHei" w:cs="Microsoft JhengHei" w:hint="eastAsia"/>
          <w:color w:val="000000"/>
          <w:shd w:val="clear" w:color="auto" w:fill="FFFFFF"/>
          <w:lang w:val="hy-AM"/>
        </w:rPr>
        <w:t>․</w:t>
      </w:r>
      <w:r w:rsidR="007F1E55" w:rsidRPr="005626B1">
        <w:rPr>
          <w:rFonts w:ascii="GHEA Grapalat" w:hAnsi="GHEA Grapalat"/>
          <w:color w:val="000000"/>
          <w:shd w:val="clear" w:color="auto" w:fill="FFFFFF"/>
          <w:lang w:val="hy-AM"/>
        </w:rPr>
        <w:t xml:space="preserve">2021 թվականին </w:t>
      </w:r>
      <w:r w:rsidR="00A26C17">
        <w:rPr>
          <w:rFonts w:ascii="GHEA Grapalat" w:hAnsi="GHEA Grapalat" w:cs="Sylfaen"/>
          <w:lang w:val="hy-AM"/>
        </w:rPr>
        <w:t>••••</w:t>
      </w:r>
      <w:r w:rsidR="00A26C17">
        <w:rPr>
          <w:rStyle w:val="FootnoteReference"/>
          <w:rFonts w:ascii="GHEA Grapalat" w:hAnsi="GHEA Grapalat" w:cs="Sylfaen"/>
          <w:lang w:val="hy-AM"/>
        </w:rPr>
        <w:footnoteReference w:id="11"/>
      </w:r>
      <w:r w:rsidR="007F1E55" w:rsidRPr="005626B1">
        <w:rPr>
          <w:rFonts w:ascii="GHEA Grapalat" w:hAnsi="GHEA Grapalat"/>
          <w:color w:val="000000"/>
          <w:shd w:val="clear" w:color="auto" w:fill="FFFFFF"/>
          <w:lang w:val="hy-AM"/>
        </w:rPr>
        <w:t xml:space="preserve"> նկատմամբ գրան</w:t>
      </w:r>
      <w:r w:rsidR="002B03E0" w:rsidRPr="005626B1">
        <w:rPr>
          <w:rFonts w:ascii="GHEA Grapalat" w:hAnsi="GHEA Grapalat"/>
          <w:color w:val="000000"/>
          <w:shd w:val="clear" w:color="auto" w:fill="FFFFFF"/>
          <w:lang w:val="hy-AM"/>
        </w:rPr>
        <w:t>ց</w:t>
      </w:r>
      <w:r w:rsidR="007F1E55" w:rsidRPr="005626B1">
        <w:rPr>
          <w:rFonts w:ascii="GHEA Grapalat" w:hAnsi="GHEA Grapalat"/>
          <w:color w:val="000000"/>
          <w:shd w:val="clear" w:color="auto" w:fill="FFFFFF"/>
          <w:lang w:val="hy-AM"/>
        </w:rPr>
        <w:t>վել է Ծաղկաձոր քաղաքային համայնքի սեփականության իրավունքը (</w:t>
      </w:r>
      <w:r w:rsidR="002B03E0" w:rsidRPr="005626B1">
        <w:rPr>
          <w:rFonts w:ascii="GHEA Grapalat" w:hAnsi="GHEA Grapalat"/>
          <w:color w:val="000000"/>
          <w:shd w:val="clear" w:color="auto" w:fill="FFFFFF"/>
          <w:lang w:val="hy-AM"/>
        </w:rPr>
        <w:t xml:space="preserve">հատոր 1-ին, </w:t>
      </w:r>
      <w:r w:rsidR="007F1E55" w:rsidRPr="005626B1">
        <w:rPr>
          <w:rFonts w:ascii="GHEA Grapalat" w:hAnsi="GHEA Grapalat"/>
          <w:color w:val="000000"/>
          <w:shd w:val="clear" w:color="auto" w:fill="FFFFFF"/>
          <w:lang w:val="hy-AM"/>
        </w:rPr>
        <w:t>գ</w:t>
      </w:r>
      <w:r w:rsidR="007F1E55" w:rsidRPr="005626B1">
        <w:rPr>
          <w:rFonts w:ascii="Microsoft JhengHei" w:eastAsia="Microsoft JhengHei" w:hAnsi="Microsoft JhengHei" w:cs="Microsoft JhengHei" w:hint="eastAsia"/>
          <w:color w:val="000000"/>
          <w:shd w:val="clear" w:color="auto" w:fill="FFFFFF"/>
          <w:lang w:val="hy-AM"/>
        </w:rPr>
        <w:t>․</w:t>
      </w:r>
      <w:r w:rsidR="007F1E55" w:rsidRPr="005626B1">
        <w:rPr>
          <w:rFonts w:ascii="GHEA Grapalat" w:hAnsi="GHEA Grapalat"/>
          <w:color w:val="000000"/>
          <w:shd w:val="clear" w:color="auto" w:fill="FFFFFF"/>
          <w:lang w:val="hy-AM"/>
        </w:rPr>
        <w:t xml:space="preserve"> թ</w:t>
      </w:r>
      <w:r w:rsidR="007F1E55" w:rsidRPr="005626B1">
        <w:rPr>
          <w:rFonts w:ascii="Microsoft JhengHei" w:eastAsia="Microsoft JhengHei" w:hAnsi="Microsoft JhengHei" w:cs="Microsoft JhengHei" w:hint="eastAsia"/>
          <w:color w:val="000000"/>
          <w:shd w:val="clear" w:color="auto" w:fill="FFFFFF"/>
          <w:lang w:val="hy-AM"/>
        </w:rPr>
        <w:t>․</w:t>
      </w:r>
      <w:r w:rsidR="007F1E55" w:rsidRPr="005626B1">
        <w:rPr>
          <w:rFonts w:ascii="GHEA Grapalat" w:hAnsi="GHEA Grapalat"/>
          <w:color w:val="000000"/>
          <w:shd w:val="clear" w:color="auto" w:fill="FFFFFF"/>
          <w:lang w:val="hy-AM"/>
        </w:rPr>
        <w:t xml:space="preserve"> 23)։</w:t>
      </w:r>
    </w:p>
    <w:p w14:paraId="7A7AC731" w14:textId="655DF2E7" w:rsidR="00E8067F" w:rsidRPr="005626B1" w:rsidRDefault="00E8067F" w:rsidP="00331418">
      <w:pPr>
        <w:tabs>
          <w:tab w:val="left" w:pos="540"/>
        </w:tabs>
        <w:spacing w:line="276" w:lineRule="auto"/>
        <w:ind w:left="142" w:right="141" w:firstLine="450"/>
        <w:jc w:val="both"/>
        <w:rPr>
          <w:rFonts w:ascii="GHEA Grapalat" w:hAnsi="GHEA Grapalat"/>
          <w:color w:val="000000"/>
          <w:shd w:val="clear" w:color="auto" w:fill="FFFFFF"/>
          <w:lang w:val="hy-AM"/>
        </w:rPr>
      </w:pPr>
      <w:r w:rsidRPr="005626B1">
        <w:rPr>
          <w:rFonts w:ascii="GHEA Grapalat" w:hAnsi="GHEA Grapalat"/>
          <w:b/>
          <w:bCs/>
          <w:color w:val="000000"/>
          <w:shd w:val="clear" w:color="auto" w:fill="FFFFFF"/>
          <w:lang w:val="hy-AM"/>
        </w:rPr>
        <w:t>9)</w:t>
      </w:r>
      <w:r w:rsidR="007F1E55" w:rsidRPr="005626B1">
        <w:rPr>
          <w:rFonts w:ascii="GHEA Grapalat" w:hAnsi="GHEA Grapalat"/>
          <w:color w:val="000000"/>
          <w:shd w:val="clear" w:color="auto" w:fill="FFFFFF"/>
          <w:lang w:val="hy-AM"/>
        </w:rPr>
        <w:t xml:space="preserve"> Ծաղկաձոր համայնքի ղեկավ</w:t>
      </w:r>
      <w:r w:rsidR="00F667BD" w:rsidRPr="005626B1">
        <w:rPr>
          <w:rFonts w:ascii="GHEA Grapalat" w:hAnsi="GHEA Grapalat"/>
          <w:color w:val="000000"/>
          <w:shd w:val="clear" w:color="auto" w:fill="FFFFFF"/>
          <w:lang w:val="hy-AM"/>
        </w:rPr>
        <w:t>ա</w:t>
      </w:r>
      <w:r w:rsidR="007F1E55" w:rsidRPr="005626B1">
        <w:rPr>
          <w:rFonts w:ascii="GHEA Grapalat" w:hAnsi="GHEA Grapalat"/>
          <w:color w:val="000000"/>
          <w:shd w:val="clear" w:color="auto" w:fill="FFFFFF"/>
          <w:lang w:val="hy-AM"/>
        </w:rPr>
        <w:t>րի 22</w:t>
      </w:r>
      <w:r w:rsidR="007F1E55" w:rsidRPr="005626B1">
        <w:rPr>
          <w:rFonts w:ascii="Microsoft JhengHei" w:eastAsia="Microsoft JhengHei" w:hAnsi="Microsoft JhengHei" w:cs="Microsoft JhengHei" w:hint="eastAsia"/>
          <w:color w:val="000000"/>
          <w:shd w:val="clear" w:color="auto" w:fill="FFFFFF"/>
          <w:lang w:val="hy-AM"/>
        </w:rPr>
        <w:t>․</w:t>
      </w:r>
      <w:r w:rsidR="007F1E55" w:rsidRPr="005626B1">
        <w:rPr>
          <w:rFonts w:ascii="GHEA Grapalat" w:hAnsi="GHEA Grapalat"/>
          <w:color w:val="000000"/>
          <w:shd w:val="clear" w:color="auto" w:fill="FFFFFF"/>
          <w:lang w:val="hy-AM"/>
        </w:rPr>
        <w:t>01</w:t>
      </w:r>
      <w:r w:rsidR="007F1E55" w:rsidRPr="005626B1">
        <w:rPr>
          <w:rFonts w:ascii="Microsoft JhengHei" w:eastAsia="Microsoft JhengHei" w:hAnsi="Microsoft JhengHei" w:cs="Microsoft JhengHei" w:hint="eastAsia"/>
          <w:color w:val="000000"/>
          <w:shd w:val="clear" w:color="auto" w:fill="FFFFFF"/>
          <w:lang w:val="hy-AM"/>
        </w:rPr>
        <w:t>․</w:t>
      </w:r>
      <w:r w:rsidR="007F1E55" w:rsidRPr="005626B1">
        <w:rPr>
          <w:rFonts w:ascii="GHEA Grapalat" w:hAnsi="GHEA Grapalat"/>
          <w:color w:val="000000"/>
          <w:shd w:val="clear" w:color="auto" w:fill="FFFFFF"/>
          <w:lang w:val="hy-AM"/>
        </w:rPr>
        <w:t>2021 թվականի թիվ 47 որոշմամբ որոշվել է Միհրան Աղաբեկյ</w:t>
      </w:r>
      <w:r w:rsidR="00F667BD" w:rsidRPr="005626B1">
        <w:rPr>
          <w:rFonts w:ascii="GHEA Grapalat" w:hAnsi="GHEA Grapalat"/>
          <w:color w:val="000000"/>
          <w:shd w:val="clear" w:color="auto" w:fill="FFFFFF"/>
          <w:lang w:val="hy-AM"/>
        </w:rPr>
        <w:t>ա</w:t>
      </w:r>
      <w:r w:rsidR="007F1E55" w:rsidRPr="005626B1">
        <w:rPr>
          <w:rFonts w:ascii="GHEA Grapalat" w:hAnsi="GHEA Grapalat"/>
          <w:color w:val="000000"/>
          <w:shd w:val="clear" w:color="auto" w:fill="FFFFFF"/>
          <w:lang w:val="hy-AM"/>
        </w:rPr>
        <w:t xml:space="preserve">նին ուղղակի վաճառքով՝ որպես ընդլայնում օտարել իրենց սեփականության իրավունքով պատկանող </w:t>
      </w:r>
      <w:r w:rsidR="00404F13">
        <w:rPr>
          <w:rFonts w:ascii="GHEA Grapalat" w:hAnsi="GHEA Grapalat" w:cs="Sylfaen"/>
          <w:lang w:val="hy-AM"/>
        </w:rPr>
        <w:t>••••</w:t>
      </w:r>
      <w:r w:rsidR="00404F13">
        <w:rPr>
          <w:rStyle w:val="FootnoteReference"/>
          <w:rFonts w:ascii="GHEA Grapalat" w:hAnsi="GHEA Grapalat" w:cs="Sylfaen"/>
          <w:lang w:val="hy-AM"/>
        </w:rPr>
        <w:footnoteReference w:id="12"/>
      </w:r>
      <w:r w:rsidR="00404F13">
        <w:rPr>
          <w:rFonts w:ascii="GHEA Grapalat" w:hAnsi="GHEA Grapalat" w:cs="Sylfaen"/>
          <w:lang w:val="hy-AM"/>
        </w:rPr>
        <w:t xml:space="preserve"> </w:t>
      </w:r>
      <w:r w:rsidR="007F1E55" w:rsidRPr="005626B1">
        <w:rPr>
          <w:rFonts w:ascii="GHEA Grapalat" w:hAnsi="GHEA Grapalat"/>
          <w:color w:val="000000"/>
          <w:shd w:val="clear" w:color="auto" w:fill="FFFFFF"/>
          <w:lang w:val="hy-AM"/>
        </w:rPr>
        <w:t>գտնվող (…) 0</w:t>
      </w:r>
      <w:r w:rsidR="007F1E55" w:rsidRPr="005626B1">
        <w:rPr>
          <w:rFonts w:ascii="Microsoft JhengHei" w:eastAsia="Microsoft JhengHei" w:hAnsi="Microsoft JhengHei" w:cs="Microsoft JhengHei" w:hint="eastAsia"/>
          <w:color w:val="000000"/>
          <w:shd w:val="clear" w:color="auto" w:fill="FFFFFF"/>
          <w:lang w:val="hy-AM"/>
        </w:rPr>
        <w:t>․</w:t>
      </w:r>
      <w:r w:rsidR="007F1E55" w:rsidRPr="005626B1">
        <w:rPr>
          <w:rFonts w:ascii="GHEA Grapalat" w:hAnsi="GHEA Grapalat"/>
          <w:color w:val="000000"/>
          <w:shd w:val="clear" w:color="auto" w:fill="FFFFFF"/>
          <w:lang w:val="hy-AM"/>
        </w:rPr>
        <w:t>04 հա մակերեսով բնակավայրերի, բնակելի կառուցապատման համար նախատե</w:t>
      </w:r>
      <w:r w:rsidR="00190429" w:rsidRPr="005626B1">
        <w:rPr>
          <w:rFonts w:ascii="GHEA Grapalat" w:hAnsi="GHEA Grapalat"/>
          <w:color w:val="000000"/>
          <w:shd w:val="clear" w:color="auto" w:fill="FFFFFF"/>
          <w:lang w:val="hy-AM"/>
        </w:rPr>
        <w:t>ս</w:t>
      </w:r>
      <w:r w:rsidR="007F1E55" w:rsidRPr="005626B1">
        <w:rPr>
          <w:rFonts w:ascii="GHEA Grapalat" w:hAnsi="GHEA Grapalat"/>
          <w:color w:val="000000"/>
          <w:shd w:val="clear" w:color="auto" w:fill="FFFFFF"/>
          <w:lang w:val="hy-AM"/>
        </w:rPr>
        <w:t xml:space="preserve">ված հողամասին և հողամասի վրա ամրակայված 423,76 քմ մակերեսով բնակելի տանը կից, </w:t>
      </w:r>
      <w:r w:rsidR="00404F13">
        <w:rPr>
          <w:rFonts w:ascii="GHEA Grapalat" w:hAnsi="GHEA Grapalat" w:cs="Sylfaen"/>
          <w:lang w:val="hy-AM"/>
        </w:rPr>
        <w:t>••••</w:t>
      </w:r>
      <w:r w:rsidR="00404F13">
        <w:rPr>
          <w:rStyle w:val="FootnoteReference"/>
          <w:rFonts w:ascii="GHEA Grapalat" w:hAnsi="GHEA Grapalat" w:cs="Sylfaen"/>
          <w:lang w:val="hy-AM"/>
        </w:rPr>
        <w:footnoteReference w:id="13"/>
      </w:r>
      <w:r w:rsidR="00404F13">
        <w:rPr>
          <w:rFonts w:ascii="GHEA Grapalat" w:hAnsi="GHEA Grapalat" w:cs="Sylfaen"/>
          <w:lang w:val="hy-AM"/>
        </w:rPr>
        <w:t xml:space="preserve"> </w:t>
      </w:r>
      <w:r w:rsidR="007F1E55" w:rsidRPr="005626B1">
        <w:rPr>
          <w:rFonts w:ascii="GHEA Grapalat" w:hAnsi="GHEA Grapalat"/>
          <w:color w:val="000000"/>
          <w:shd w:val="clear" w:color="auto" w:fill="FFFFFF"/>
          <w:lang w:val="hy-AM"/>
        </w:rPr>
        <w:t xml:space="preserve">գտնվող </w:t>
      </w:r>
      <w:r w:rsidR="00404F13">
        <w:rPr>
          <w:rFonts w:ascii="GHEA Grapalat" w:hAnsi="GHEA Grapalat"/>
          <w:color w:val="000000"/>
          <w:shd w:val="clear" w:color="auto" w:fill="FFFFFF"/>
          <w:lang w:val="hy-AM"/>
        </w:rPr>
        <w:t xml:space="preserve"> </w:t>
      </w:r>
      <w:r w:rsidR="007F1E55" w:rsidRPr="005626B1">
        <w:rPr>
          <w:rFonts w:ascii="GHEA Grapalat" w:hAnsi="GHEA Grapalat"/>
          <w:color w:val="000000"/>
          <w:shd w:val="clear" w:color="auto" w:fill="FFFFFF"/>
          <w:lang w:val="hy-AM"/>
        </w:rPr>
        <w:t>(</w:t>
      </w:r>
      <w:r w:rsidR="007F1E55" w:rsidRPr="005626B1">
        <w:rPr>
          <w:rFonts w:ascii="Microsoft JhengHei" w:eastAsia="Microsoft JhengHei" w:hAnsi="Microsoft JhengHei" w:cs="Microsoft JhengHei" w:hint="eastAsia"/>
          <w:color w:val="000000"/>
          <w:shd w:val="clear" w:color="auto" w:fill="FFFFFF"/>
          <w:lang w:val="hy-AM"/>
        </w:rPr>
        <w:t>․․․</w:t>
      </w:r>
      <w:r w:rsidR="007F1E55" w:rsidRPr="005626B1">
        <w:rPr>
          <w:rFonts w:ascii="GHEA Grapalat" w:hAnsi="GHEA Grapalat"/>
          <w:color w:val="000000"/>
          <w:shd w:val="clear" w:color="auto" w:fill="FFFFFF"/>
          <w:lang w:val="hy-AM"/>
        </w:rPr>
        <w:t>) 0</w:t>
      </w:r>
      <w:r w:rsidR="007F1E55" w:rsidRPr="005626B1">
        <w:rPr>
          <w:rFonts w:ascii="Microsoft JhengHei" w:eastAsia="Microsoft JhengHei" w:hAnsi="Microsoft JhengHei" w:cs="Microsoft JhengHei" w:hint="eastAsia"/>
          <w:color w:val="000000"/>
          <w:shd w:val="clear" w:color="auto" w:fill="FFFFFF"/>
          <w:lang w:val="hy-AM"/>
        </w:rPr>
        <w:t>․</w:t>
      </w:r>
      <w:r w:rsidR="007F1E55" w:rsidRPr="005626B1">
        <w:rPr>
          <w:rFonts w:ascii="GHEA Grapalat" w:hAnsi="GHEA Grapalat"/>
          <w:color w:val="000000"/>
          <w:shd w:val="clear" w:color="auto" w:fill="FFFFFF"/>
          <w:lang w:val="hy-AM"/>
        </w:rPr>
        <w:t>04 հա մակերեսով ազատ տարածքը (</w:t>
      </w:r>
      <w:r w:rsidR="007F1E55" w:rsidRPr="005626B1">
        <w:rPr>
          <w:rFonts w:ascii="Microsoft JhengHei" w:eastAsia="Microsoft JhengHei" w:hAnsi="Microsoft JhengHei" w:cs="Microsoft JhengHei" w:hint="eastAsia"/>
          <w:color w:val="000000"/>
          <w:shd w:val="clear" w:color="auto" w:fill="FFFFFF"/>
          <w:lang w:val="hy-AM"/>
        </w:rPr>
        <w:t>․․․</w:t>
      </w:r>
      <w:r w:rsidR="007F1E55" w:rsidRPr="005626B1">
        <w:rPr>
          <w:rFonts w:ascii="GHEA Grapalat" w:hAnsi="GHEA Grapalat"/>
          <w:color w:val="000000"/>
          <w:shd w:val="clear" w:color="auto" w:fill="FFFFFF"/>
          <w:lang w:val="hy-AM"/>
        </w:rPr>
        <w:t xml:space="preserve">) (հատոր 1-ին, </w:t>
      </w:r>
      <w:r w:rsidR="00420D9A" w:rsidRPr="005626B1">
        <w:rPr>
          <w:rFonts w:ascii="GHEA Grapalat" w:hAnsi="GHEA Grapalat"/>
          <w:color w:val="000000"/>
          <w:shd w:val="clear" w:color="auto" w:fill="FFFFFF"/>
          <w:lang w:val="hy-AM"/>
        </w:rPr>
        <w:t>գ</w:t>
      </w:r>
      <w:r w:rsidR="00420D9A" w:rsidRPr="005626B1">
        <w:rPr>
          <w:rFonts w:ascii="Microsoft JhengHei" w:eastAsia="Microsoft JhengHei" w:hAnsi="Microsoft JhengHei" w:cs="Microsoft JhengHei" w:hint="eastAsia"/>
          <w:color w:val="000000"/>
          <w:shd w:val="clear" w:color="auto" w:fill="FFFFFF"/>
          <w:lang w:val="hy-AM"/>
        </w:rPr>
        <w:t>․</w:t>
      </w:r>
      <w:r w:rsidR="00420D9A" w:rsidRPr="005626B1">
        <w:rPr>
          <w:rFonts w:ascii="GHEA Grapalat" w:hAnsi="GHEA Grapalat"/>
          <w:color w:val="000000"/>
          <w:shd w:val="clear" w:color="auto" w:fill="FFFFFF"/>
          <w:lang w:val="hy-AM"/>
        </w:rPr>
        <w:t xml:space="preserve"> թ</w:t>
      </w:r>
      <w:r w:rsidR="00420D9A" w:rsidRPr="005626B1">
        <w:rPr>
          <w:rFonts w:ascii="Microsoft JhengHei" w:eastAsia="Microsoft JhengHei" w:hAnsi="Microsoft JhengHei" w:cs="Microsoft JhengHei" w:hint="eastAsia"/>
          <w:color w:val="000000"/>
          <w:shd w:val="clear" w:color="auto" w:fill="FFFFFF"/>
          <w:lang w:val="hy-AM"/>
        </w:rPr>
        <w:t>․</w:t>
      </w:r>
      <w:r w:rsidR="00420D9A" w:rsidRPr="005626B1">
        <w:rPr>
          <w:rFonts w:ascii="GHEA Grapalat" w:hAnsi="GHEA Grapalat"/>
          <w:color w:val="000000"/>
          <w:shd w:val="clear" w:color="auto" w:fill="FFFFFF"/>
          <w:lang w:val="hy-AM"/>
        </w:rPr>
        <w:t xml:space="preserve"> </w:t>
      </w:r>
      <w:r w:rsidR="007F1E55" w:rsidRPr="005626B1">
        <w:rPr>
          <w:rFonts w:ascii="GHEA Grapalat" w:hAnsi="GHEA Grapalat"/>
          <w:color w:val="000000"/>
          <w:shd w:val="clear" w:color="auto" w:fill="FFFFFF"/>
          <w:lang w:val="hy-AM"/>
        </w:rPr>
        <w:t>25)։</w:t>
      </w:r>
    </w:p>
    <w:p w14:paraId="12AB7EA5" w14:textId="0B9E11B0" w:rsidR="004B7B23" w:rsidRPr="005626B1" w:rsidRDefault="00E8067F" w:rsidP="00331418">
      <w:pPr>
        <w:tabs>
          <w:tab w:val="left" w:pos="540"/>
        </w:tabs>
        <w:spacing w:line="276" w:lineRule="auto"/>
        <w:ind w:left="142" w:right="141" w:firstLine="450"/>
        <w:jc w:val="both"/>
        <w:rPr>
          <w:rFonts w:ascii="GHEA Grapalat" w:hAnsi="GHEA Grapalat"/>
          <w:color w:val="000000"/>
          <w:shd w:val="clear" w:color="auto" w:fill="FFFFFF"/>
          <w:lang w:val="hy-AM"/>
        </w:rPr>
      </w:pPr>
      <w:r w:rsidRPr="00C61C14">
        <w:rPr>
          <w:rFonts w:ascii="GHEA Grapalat" w:hAnsi="GHEA Grapalat"/>
          <w:b/>
          <w:bCs/>
          <w:color w:val="000000"/>
          <w:shd w:val="clear" w:color="auto" w:fill="FFFFFF"/>
          <w:lang w:val="hy-AM"/>
        </w:rPr>
        <w:t>10)</w:t>
      </w:r>
      <w:r w:rsidRPr="005626B1">
        <w:rPr>
          <w:rFonts w:ascii="GHEA Grapalat" w:hAnsi="GHEA Grapalat"/>
          <w:color w:val="000000"/>
          <w:shd w:val="clear" w:color="auto" w:fill="FFFFFF"/>
          <w:lang w:val="hy-AM"/>
        </w:rPr>
        <w:t xml:space="preserve"> </w:t>
      </w:r>
      <w:r w:rsidR="004B7B23" w:rsidRPr="005626B1">
        <w:rPr>
          <w:rFonts w:ascii="GHEA Grapalat" w:hAnsi="GHEA Grapalat"/>
          <w:color w:val="000000"/>
          <w:shd w:val="clear" w:color="auto" w:fill="FFFFFF"/>
          <w:lang w:val="hy-AM"/>
        </w:rPr>
        <w:t>ՀՀ Կոտայքի մարզի Ծաղկաձորի համայնքապետարանի և Միհրան Աղաբեկյանի միջև 25.01.2021 թվականին կնքվել է անշարժ գույքի առուվաճառքի պայմանագիր, համաձայն որի</w:t>
      </w:r>
      <w:r w:rsidR="00FB03D2">
        <w:rPr>
          <w:rFonts w:ascii="GHEA Grapalat" w:hAnsi="GHEA Grapalat"/>
          <w:color w:val="000000"/>
          <w:shd w:val="clear" w:color="auto" w:fill="FFFFFF"/>
          <w:lang w:val="hy-AM"/>
        </w:rPr>
        <w:t>՝</w:t>
      </w:r>
      <w:r w:rsidR="004B7B23" w:rsidRPr="005626B1">
        <w:rPr>
          <w:rFonts w:ascii="GHEA Grapalat" w:hAnsi="GHEA Grapalat"/>
          <w:color w:val="000000"/>
          <w:shd w:val="clear" w:color="auto" w:fill="FFFFFF"/>
          <w:lang w:val="hy-AM"/>
        </w:rPr>
        <w:t xml:space="preserve"> Միհրան Աղաբեկյանը ձեռք է բերել համայնքային սեփականություն հանդիսացող </w:t>
      </w:r>
      <w:r w:rsidR="00404F13">
        <w:rPr>
          <w:rFonts w:ascii="GHEA Grapalat" w:hAnsi="GHEA Grapalat" w:cs="Sylfaen"/>
          <w:lang w:val="hy-AM"/>
        </w:rPr>
        <w:t>••••</w:t>
      </w:r>
      <w:r w:rsidR="00404F13">
        <w:rPr>
          <w:rStyle w:val="FootnoteReference"/>
          <w:rFonts w:ascii="GHEA Grapalat" w:hAnsi="GHEA Grapalat" w:cs="Sylfaen"/>
          <w:lang w:val="hy-AM"/>
        </w:rPr>
        <w:footnoteReference w:id="14"/>
      </w:r>
      <w:r w:rsidR="004B7B23" w:rsidRPr="005626B1">
        <w:rPr>
          <w:rFonts w:ascii="GHEA Grapalat" w:hAnsi="GHEA Grapalat"/>
          <w:color w:val="000000"/>
          <w:shd w:val="clear" w:color="auto" w:fill="FFFFFF"/>
          <w:lang w:val="hy-AM"/>
        </w:rPr>
        <w:t xml:space="preserve"> գտնվող անշարժ </w:t>
      </w:r>
      <w:r w:rsidR="004B7B23" w:rsidRPr="007B3753">
        <w:rPr>
          <w:rFonts w:ascii="GHEA Grapalat" w:hAnsi="GHEA Grapalat"/>
          <w:color w:val="000000"/>
          <w:shd w:val="clear" w:color="auto" w:fill="FFFFFF"/>
          <w:lang w:val="hy-AM"/>
        </w:rPr>
        <w:t>գույքը (հատոր</w:t>
      </w:r>
      <w:r w:rsidR="007B3753" w:rsidRPr="007B3753">
        <w:rPr>
          <w:rFonts w:ascii="GHEA Grapalat" w:hAnsi="GHEA Grapalat"/>
          <w:color w:val="000000"/>
          <w:shd w:val="clear" w:color="auto" w:fill="FFFFFF"/>
          <w:lang w:val="hy-AM"/>
        </w:rPr>
        <w:t xml:space="preserve"> 1-ին, գ</w:t>
      </w:r>
      <w:r w:rsidR="007B3753" w:rsidRPr="007B3753">
        <w:rPr>
          <w:rFonts w:ascii="Cambria Math" w:hAnsi="Cambria Math" w:cs="Cambria Math"/>
          <w:color w:val="000000"/>
          <w:shd w:val="clear" w:color="auto" w:fill="FFFFFF"/>
          <w:lang w:val="hy-AM"/>
        </w:rPr>
        <w:t>․</w:t>
      </w:r>
      <w:r w:rsidR="007B3753" w:rsidRPr="007B3753">
        <w:rPr>
          <w:rFonts w:ascii="GHEA Grapalat" w:hAnsi="GHEA Grapalat"/>
          <w:color w:val="000000"/>
          <w:shd w:val="clear" w:color="auto" w:fill="FFFFFF"/>
          <w:lang w:val="hy-AM"/>
        </w:rPr>
        <w:t xml:space="preserve"> թ</w:t>
      </w:r>
      <w:r w:rsidR="007B3753" w:rsidRPr="007B3753">
        <w:rPr>
          <w:rFonts w:ascii="Cambria Math" w:hAnsi="Cambria Math" w:cs="Cambria Math"/>
          <w:color w:val="000000"/>
          <w:shd w:val="clear" w:color="auto" w:fill="FFFFFF"/>
          <w:lang w:val="hy-AM"/>
        </w:rPr>
        <w:t>․</w:t>
      </w:r>
      <w:r w:rsidR="007B3753" w:rsidRPr="007B3753">
        <w:rPr>
          <w:rFonts w:ascii="GHEA Grapalat" w:hAnsi="GHEA Grapalat"/>
          <w:color w:val="000000"/>
          <w:shd w:val="clear" w:color="auto" w:fill="FFFFFF"/>
          <w:lang w:val="hy-AM"/>
        </w:rPr>
        <w:t xml:space="preserve"> 26</w:t>
      </w:r>
      <w:r w:rsidR="004B7B23" w:rsidRPr="007B3753">
        <w:rPr>
          <w:rFonts w:ascii="GHEA Grapalat" w:hAnsi="GHEA Grapalat"/>
          <w:color w:val="000000"/>
          <w:shd w:val="clear" w:color="auto" w:fill="FFFFFF"/>
          <w:lang w:val="hy-AM"/>
        </w:rPr>
        <w:t>):</w:t>
      </w:r>
      <w:r w:rsidR="004B7B23" w:rsidRPr="005626B1">
        <w:rPr>
          <w:rFonts w:ascii="Calibri" w:hAnsi="Calibri" w:cs="Calibri"/>
          <w:color w:val="000000"/>
          <w:shd w:val="clear" w:color="auto" w:fill="FFFFFF"/>
          <w:lang w:val="hy-AM"/>
        </w:rPr>
        <w:t> </w:t>
      </w:r>
    </w:p>
    <w:p w14:paraId="6523C3EC" w14:textId="23ABCCCE" w:rsidR="007F1E55" w:rsidRPr="005626B1" w:rsidRDefault="004B7B23" w:rsidP="00331418">
      <w:pPr>
        <w:tabs>
          <w:tab w:val="left" w:pos="540"/>
        </w:tabs>
        <w:spacing w:line="276" w:lineRule="auto"/>
        <w:ind w:left="142" w:right="141" w:firstLine="450"/>
        <w:jc w:val="both"/>
        <w:rPr>
          <w:rFonts w:ascii="GHEA Grapalat" w:hAnsi="GHEA Grapalat"/>
          <w:color w:val="000000"/>
          <w:shd w:val="clear" w:color="auto" w:fill="FFFFFF"/>
          <w:lang w:val="hy-AM"/>
        </w:rPr>
      </w:pPr>
      <w:r w:rsidRPr="005626B1">
        <w:rPr>
          <w:rFonts w:ascii="GHEA Grapalat" w:hAnsi="GHEA Grapalat"/>
          <w:b/>
          <w:bCs/>
          <w:color w:val="000000"/>
          <w:shd w:val="clear" w:color="auto" w:fill="FFFFFF"/>
          <w:lang w:val="hy-AM"/>
        </w:rPr>
        <w:lastRenderedPageBreak/>
        <w:t>11)</w:t>
      </w:r>
      <w:r w:rsidRPr="005626B1">
        <w:rPr>
          <w:rFonts w:ascii="GHEA Grapalat" w:hAnsi="GHEA Grapalat"/>
          <w:color w:val="000000"/>
          <w:shd w:val="clear" w:color="auto" w:fill="FFFFFF"/>
          <w:lang w:val="hy-AM"/>
        </w:rPr>
        <w:t xml:space="preserve"> </w:t>
      </w:r>
      <w:r w:rsidR="007F1E55" w:rsidRPr="005626B1">
        <w:rPr>
          <w:rFonts w:ascii="GHEA Grapalat" w:hAnsi="GHEA Grapalat"/>
          <w:color w:val="000000"/>
          <w:shd w:val="clear" w:color="auto" w:fill="FFFFFF"/>
          <w:lang w:val="hy-AM"/>
        </w:rPr>
        <w:t>19</w:t>
      </w:r>
      <w:r w:rsidR="007F1E55" w:rsidRPr="005626B1">
        <w:rPr>
          <w:rFonts w:ascii="Microsoft JhengHei" w:eastAsia="Microsoft JhengHei" w:hAnsi="Microsoft JhengHei" w:cs="Microsoft JhengHei" w:hint="eastAsia"/>
          <w:color w:val="000000"/>
          <w:shd w:val="clear" w:color="auto" w:fill="FFFFFF"/>
          <w:lang w:val="hy-AM"/>
        </w:rPr>
        <w:t>․</w:t>
      </w:r>
      <w:r w:rsidR="007F1E55" w:rsidRPr="005626B1">
        <w:rPr>
          <w:rFonts w:ascii="GHEA Grapalat" w:hAnsi="GHEA Grapalat"/>
          <w:color w:val="000000"/>
          <w:shd w:val="clear" w:color="auto" w:fill="FFFFFF"/>
          <w:lang w:val="hy-AM"/>
        </w:rPr>
        <w:t>02</w:t>
      </w:r>
      <w:r w:rsidR="007F1E55" w:rsidRPr="005626B1">
        <w:rPr>
          <w:rFonts w:ascii="Microsoft JhengHei" w:eastAsia="Microsoft JhengHei" w:hAnsi="Microsoft JhengHei" w:cs="Microsoft JhengHei" w:hint="eastAsia"/>
          <w:color w:val="000000"/>
          <w:shd w:val="clear" w:color="auto" w:fill="FFFFFF"/>
          <w:lang w:val="hy-AM"/>
        </w:rPr>
        <w:t>․</w:t>
      </w:r>
      <w:r w:rsidR="007F1E55" w:rsidRPr="005626B1">
        <w:rPr>
          <w:rFonts w:ascii="GHEA Grapalat" w:hAnsi="GHEA Grapalat"/>
          <w:color w:val="000000"/>
          <w:shd w:val="clear" w:color="auto" w:fill="FFFFFF"/>
          <w:lang w:val="hy-AM"/>
        </w:rPr>
        <w:t xml:space="preserve">2021 թվականին </w:t>
      </w:r>
      <w:r w:rsidR="006A1EA0">
        <w:rPr>
          <w:rFonts w:ascii="GHEA Grapalat" w:hAnsi="GHEA Grapalat" w:cs="Sylfaen"/>
          <w:lang w:val="hy-AM"/>
        </w:rPr>
        <w:t>••••</w:t>
      </w:r>
      <w:r w:rsidR="006A1EA0">
        <w:rPr>
          <w:rStyle w:val="FootnoteReference"/>
          <w:rFonts w:ascii="GHEA Grapalat" w:hAnsi="GHEA Grapalat" w:cs="Sylfaen"/>
          <w:lang w:val="hy-AM"/>
        </w:rPr>
        <w:footnoteReference w:id="15"/>
      </w:r>
      <w:r w:rsidR="007F1E55" w:rsidRPr="005626B1">
        <w:rPr>
          <w:rFonts w:ascii="GHEA Grapalat" w:hAnsi="GHEA Grapalat"/>
          <w:color w:val="000000"/>
          <w:shd w:val="clear" w:color="auto" w:fill="FFFFFF"/>
          <w:lang w:val="hy-AM"/>
        </w:rPr>
        <w:t xml:space="preserve"> նկատմամբ գրանցվել է Միհրան Աղաբեկյանի սեփականության իրավունքը </w:t>
      </w:r>
      <w:r w:rsidR="00C863B5" w:rsidRPr="005626B1">
        <w:rPr>
          <w:rFonts w:ascii="GHEA Grapalat" w:hAnsi="GHEA Grapalat"/>
          <w:color w:val="000000"/>
          <w:shd w:val="clear" w:color="auto" w:fill="FFFFFF"/>
          <w:lang w:val="hy-AM"/>
        </w:rPr>
        <w:t>(հ</w:t>
      </w:r>
      <w:r w:rsidR="007F1E55" w:rsidRPr="005626B1">
        <w:rPr>
          <w:rFonts w:ascii="GHEA Grapalat" w:hAnsi="GHEA Grapalat"/>
          <w:color w:val="000000"/>
          <w:shd w:val="clear" w:color="auto" w:fill="FFFFFF"/>
          <w:lang w:val="hy-AM"/>
        </w:rPr>
        <w:t>ատոր</w:t>
      </w:r>
      <w:r w:rsidR="00C863B5" w:rsidRPr="005626B1">
        <w:rPr>
          <w:rFonts w:ascii="GHEA Grapalat" w:hAnsi="GHEA Grapalat"/>
          <w:color w:val="000000"/>
          <w:shd w:val="clear" w:color="auto" w:fill="FFFFFF"/>
          <w:lang w:val="hy-AM"/>
        </w:rPr>
        <w:t xml:space="preserve"> 2-րդ</w:t>
      </w:r>
      <w:r w:rsidR="007F1E55" w:rsidRPr="005626B1">
        <w:rPr>
          <w:rFonts w:ascii="GHEA Grapalat" w:hAnsi="GHEA Grapalat"/>
          <w:color w:val="000000"/>
          <w:shd w:val="clear" w:color="auto" w:fill="FFFFFF"/>
          <w:lang w:val="hy-AM"/>
        </w:rPr>
        <w:t xml:space="preserve">, </w:t>
      </w:r>
      <w:r w:rsidR="00C863B5" w:rsidRPr="005626B1">
        <w:rPr>
          <w:rFonts w:ascii="GHEA Grapalat" w:hAnsi="GHEA Grapalat"/>
          <w:color w:val="000000"/>
          <w:shd w:val="clear" w:color="auto" w:fill="FFFFFF"/>
          <w:lang w:val="hy-AM"/>
        </w:rPr>
        <w:t>գ</w:t>
      </w:r>
      <w:r w:rsidR="00C863B5" w:rsidRPr="005626B1">
        <w:rPr>
          <w:rFonts w:ascii="Microsoft JhengHei" w:eastAsia="Microsoft JhengHei" w:hAnsi="Microsoft JhengHei" w:cs="Microsoft JhengHei" w:hint="eastAsia"/>
          <w:color w:val="000000"/>
          <w:shd w:val="clear" w:color="auto" w:fill="FFFFFF"/>
          <w:lang w:val="hy-AM"/>
        </w:rPr>
        <w:t>․</w:t>
      </w:r>
      <w:r w:rsidR="00C863B5" w:rsidRPr="005626B1">
        <w:rPr>
          <w:rFonts w:ascii="GHEA Grapalat" w:eastAsia="Microsoft JhengHei" w:hAnsi="GHEA Grapalat" w:cs="Microsoft JhengHei"/>
          <w:color w:val="000000"/>
          <w:shd w:val="clear" w:color="auto" w:fill="FFFFFF"/>
          <w:lang w:val="hy-AM"/>
        </w:rPr>
        <w:t xml:space="preserve"> թ</w:t>
      </w:r>
      <w:r w:rsidR="00C863B5" w:rsidRPr="005626B1">
        <w:rPr>
          <w:rFonts w:ascii="Microsoft JhengHei" w:eastAsia="Microsoft JhengHei" w:hAnsi="Microsoft JhengHei" w:cs="Microsoft JhengHei" w:hint="eastAsia"/>
          <w:color w:val="000000"/>
          <w:shd w:val="clear" w:color="auto" w:fill="FFFFFF"/>
          <w:lang w:val="hy-AM"/>
        </w:rPr>
        <w:t>․</w:t>
      </w:r>
      <w:r w:rsidR="00C863B5" w:rsidRPr="005626B1">
        <w:rPr>
          <w:rFonts w:ascii="GHEA Grapalat" w:eastAsia="Microsoft YaHei" w:hAnsi="GHEA Grapalat" w:cs="Microsoft YaHei"/>
          <w:color w:val="000000"/>
          <w:shd w:val="clear" w:color="auto" w:fill="FFFFFF"/>
          <w:lang w:val="hy-AM"/>
        </w:rPr>
        <w:t xml:space="preserve"> </w:t>
      </w:r>
      <w:r w:rsidR="007F1E55" w:rsidRPr="005626B1">
        <w:rPr>
          <w:rFonts w:ascii="GHEA Grapalat" w:hAnsi="GHEA Grapalat"/>
          <w:color w:val="000000"/>
          <w:shd w:val="clear" w:color="auto" w:fill="FFFFFF"/>
          <w:lang w:val="hy-AM"/>
        </w:rPr>
        <w:t>119</w:t>
      </w:r>
      <w:r w:rsidR="00C863B5" w:rsidRPr="005626B1">
        <w:rPr>
          <w:rFonts w:ascii="GHEA Grapalat" w:hAnsi="GHEA Grapalat"/>
          <w:color w:val="000000"/>
          <w:shd w:val="clear" w:color="auto" w:fill="FFFFFF"/>
          <w:lang w:val="hy-AM"/>
        </w:rPr>
        <w:t>)</w:t>
      </w:r>
      <w:r w:rsidR="007F1E55" w:rsidRPr="005626B1">
        <w:rPr>
          <w:rFonts w:ascii="GHEA Grapalat" w:hAnsi="GHEA Grapalat"/>
          <w:color w:val="000000"/>
          <w:shd w:val="clear" w:color="auto" w:fill="FFFFFF"/>
          <w:lang w:val="hy-AM"/>
        </w:rPr>
        <w:t>։</w:t>
      </w:r>
    </w:p>
    <w:p w14:paraId="28201A7D" w14:textId="77777777" w:rsidR="007F1E55" w:rsidRPr="00961A8F" w:rsidRDefault="007F1E55" w:rsidP="00331418">
      <w:pPr>
        <w:pStyle w:val="NoSpacing1"/>
        <w:spacing w:line="276" w:lineRule="auto"/>
        <w:ind w:left="142" w:right="141" w:firstLine="540"/>
        <w:jc w:val="both"/>
        <w:rPr>
          <w:rFonts w:ascii="GHEA Grapalat" w:hAnsi="GHEA Grapalat"/>
          <w:color w:val="000000"/>
          <w:sz w:val="24"/>
          <w:szCs w:val="24"/>
          <w:shd w:val="clear" w:color="auto" w:fill="FFFFFF"/>
          <w:lang w:val="hy-AM"/>
        </w:rPr>
      </w:pPr>
    </w:p>
    <w:p w14:paraId="7A91CCC2" w14:textId="589604CF" w:rsidR="004937DE" w:rsidRPr="005626B1" w:rsidRDefault="004937DE" w:rsidP="00331418">
      <w:pPr>
        <w:pStyle w:val="NormalWeb"/>
        <w:shd w:val="clear" w:color="auto" w:fill="FFFFFF"/>
        <w:tabs>
          <w:tab w:val="left" w:pos="540"/>
        </w:tabs>
        <w:spacing w:before="0" w:beforeAutospacing="0" w:after="0" w:afterAutospacing="0" w:line="276" w:lineRule="auto"/>
        <w:ind w:left="142" w:right="141" w:firstLine="450"/>
        <w:jc w:val="both"/>
        <w:rPr>
          <w:rFonts w:ascii="GHEA Grapalat" w:hAnsi="GHEA Grapalat"/>
          <w:lang w:val="de-DE"/>
        </w:rPr>
      </w:pPr>
      <w:r w:rsidRPr="005626B1">
        <w:rPr>
          <w:rFonts w:ascii="GHEA Grapalat" w:hAnsi="GHEA Grapalat"/>
          <w:b/>
          <w:bCs/>
          <w:u w:val="single"/>
          <w:lang w:val="de-DE"/>
        </w:rPr>
        <w:t xml:space="preserve">4. </w:t>
      </w:r>
      <w:r w:rsidRPr="005626B1">
        <w:rPr>
          <w:rFonts w:ascii="GHEA Grapalat" w:hAnsi="GHEA Grapalat" w:cs="Sylfaen"/>
          <w:b/>
          <w:bCs/>
          <w:u w:val="single"/>
          <w:lang w:val="hy-AM"/>
        </w:rPr>
        <w:t>Վճռաբեկ</w:t>
      </w:r>
      <w:r w:rsidRPr="005626B1">
        <w:rPr>
          <w:rFonts w:ascii="GHEA Grapalat" w:hAnsi="GHEA Grapalat"/>
          <w:b/>
          <w:bCs/>
          <w:u w:val="single"/>
          <w:lang w:val="de-DE"/>
        </w:rPr>
        <w:t xml:space="preserve"> </w:t>
      </w:r>
      <w:r w:rsidRPr="005626B1">
        <w:rPr>
          <w:rFonts w:ascii="GHEA Grapalat" w:hAnsi="GHEA Grapalat" w:cs="Sylfaen"/>
          <w:b/>
          <w:bCs/>
          <w:u w:val="single"/>
          <w:lang w:val="hy-AM"/>
        </w:rPr>
        <w:t>դատարանի</w:t>
      </w:r>
      <w:r w:rsidRPr="005626B1">
        <w:rPr>
          <w:rFonts w:ascii="GHEA Grapalat" w:hAnsi="GHEA Grapalat"/>
          <w:b/>
          <w:bCs/>
          <w:u w:val="single"/>
          <w:lang w:val="de-DE"/>
        </w:rPr>
        <w:t xml:space="preserve"> </w:t>
      </w:r>
      <w:r w:rsidRPr="005626B1">
        <w:rPr>
          <w:rFonts w:ascii="GHEA Grapalat" w:hAnsi="GHEA Grapalat" w:cs="Sylfaen"/>
          <w:b/>
          <w:bCs/>
          <w:u w:val="single"/>
          <w:lang w:val="hy-AM"/>
        </w:rPr>
        <w:t>պատճառաբանությունները</w:t>
      </w:r>
      <w:r w:rsidRPr="005626B1">
        <w:rPr>
          <w:rFonts w:ascii="GHEA Grapalat" w:hAnsi="GHEA Grapalat"/>
          <w:b/>
          <w:bCs/>
          <w:u w:val="single"/>
          <w:lang w:val="de-DE"/>
        </w:rPr>
        <w:t xml:space="preserve"> </w:t>
      </w:r>
      <w:r w:rsidRPr="005626B1">
        <w:rPr>
          <w:rFonts w:ascii="GHEA Grapalat" w:hAnsi="GHEA Grapalat" w:cs="Sylfaen"/>
          <w:b/>
          <w:bCs/>
          <w:u w:val="single"/>
          <w:lang w:val="hy-AM"/>
        </w:rPr>
        <w:t>և</w:t>
      </w:r>
      <w:r w:rsidRPr="005626B1">
        <w:rPr>
          <w:rFonts w:ascii="GHEA Grapalat" w:hAnsi="GHEA Grapalat"/>
          <w:b/>
          <w:bCs/>
          <w:u w:val="single"/>
          <w:lang w:val="de-DE"/>
        </w:rPr>
        <w:t xml:space="preserve"> </w:t>
      </w:r>
      <w:r w:rsidRPr="005626B1">
        <w:rPr>
          <w:rFonts w:ascii="GHEA Grapalat" w:hAnsi="GHEA Grapalat" w:cs="Sylfaen"/>
          <w:b/>
          <w:bCs/>
          <w:u w:val="single"/>
          <w:lang w:val="hy-AM"/>
        </w:rPr>
        <w:t>եզրահանգումը</w:t>
      </w:r>
      <w:r w:rsidRPr="005626B1">
        <w:rPr>
          <w:rFonts w:ascii="GHEA Grapalat" w:hAnsi="GHEA Grapalat" w:cs="Sylfaen"/>
          <w:b/>
          <w:bCs/>
          <w:u w:val="single"/>
          <w:lang w:val="de-DE"/>
        </w:rPr>
        <w:t>.</w:t>
      </w:r>
    </w:p>
    <w:p w14:paraId="36FD30CF" w14:textId="16DA30B5" w:rsidR="00C90D87" w:rsidRPr="005626B1" w:rsidRDefault="00C90D87" w:rsidP="00331418">
      <w:pPr>
        <w:pStyle w:val="NormalWeb"/>
        <w:spacing w:before="0" w:beforeAutospacing="0" w:after="0" w:afterAutospacing="0" w:line="276" w:lineRule="auto"/>
        <w:ind w:left="142" w:right="141" w:firstLine="540"/>
        <w:jc w:val="both"/>
        <w:rPr>
          <w:rFonts w:ascii="GHEA Grapalat" w:hAnsi="GHEA Grapalat" w:cs="Sylfaen"/>
          <w:lang w:val="hy-AM"/>
        </w:rPr>
      </w:pPr>
      <w:r w:rsidRPr="005626B1">
        <w:rPr>
          <w:rFonts w:ascii="GHEA Grapalat" w:hAnsi="GHEA Grapalat" w:cs="Sylfaen"/>
          <w:lang w:val="hy-AM"/>
        </w:rPr>
        <w:t>Վճռաբեկ</w:t>
      </w:r>
      <w:r w:rsidRPr="005626B1">
        <w:rPr>
          <w:rFonts w:ascii="GHEA Grapalat" w:hAnsi="GHEA Grapalat"/>
          <w:lang w:val="de-DE"/>
        </w:rPr>
        <w:t xml:space="preserve"> </w:t>
      </w:r>
      <w:r w:rsidRPr="005626B1">
        <w:rPr>
          <w:rFonts w:ascii="GHEA Grapalat" w:hAnsi="GHEA Grapalat" w:cs="Sylfaen"/>
          <w:lang w:val="hy-AM"/>
        </w:rPr>
        <w:t>դատարանն</w:t>
      </w:r>
      <w:r w:rsidRPr="005626B1">
        <w:rPr>
          <w:rFonts w:ascii="GHEA Grapalat" w:hAnsi="GHEA Grapalat"/>
          <w:lang w:val="de-DE"/>
        </w:rPr>
        <w:t xml:space="preserve"> </w:t>
      </w:r>
      <w:r w:rsidRPr="005626B1">
        <w:rPr>
          <w:rFonts w:ascii="GHEA Grapalat" w:hAnsi="GHEA Grapalat" w:cs="Sylfaen"/>
          <w:lang w:val="hy-AM"/>
        </w:rPr>
        <w:t>արձանագրում</w:t>
      </w:r>
      <w:r w:rsidRPr="005626B1">
        <w:rPr>
          <w:rFonts w:ascii="GHEA Grapalat" w:hAnsi="GHEA Grapalat"/>
          <w:lang w:val="de-DE"/>
        </w:rPr>
        <w:t xml:space="preserve"> </w:t>
      </w:r>
      <w:r w:rsidRPr="005626B1">
        <w:rPr>
          <w:rFonts w:ascii="GHEA Grapalat" w:hAnsi="GHEA Grapalat" w:cs="Sylfaen"/>
          <w:lang w:val="hy-AM"/>
        </w:rPr>
        <w:t>է</w:t>
      </w:r>
      <w:r w:rsidRPr="005626B1">
        <w:rPr>
          <w:rFonts w:ascii="GHEA Grapalat" w:hAnsi="GHEA Grapalat"/>
          <w:lang w:val="de-DE"/>
        </w:rPr>
        <w:t xml:space="preserve">, </w:t>
      </w:r>
      <w:r w:rsidRPr="005626B1">
        <w:rPr>
          <w:rFonts w:ascii="GHEA Grapalat" w:hAnsi="GHEA Grapalat" w:cs="Sylfaen"/>
          <w:lang w:val="hy-AM"/>
        </w:rPr>
        <w:t>որ</w:t>
      </w:r>
      <w:r w:rsidRPr="005626B1">
        <w:rPr>
          <w:rFonts w:ascii="GHEA Grapalat" w:hAnsi="GHEA Grapalat"/>
          <w:lang w:val="de-DE"/>
        </w:rPr>
        <w:t xml:space="preserve"> </w:t>
      </w:r>
      <w:r w:rsidRPr="005626B1">
        <w:rPr>
          <w:rFonts w:ascii="GHEA Grapalat" w:hAnsi="GHEA Grapalat" w:cs="Sylfaen"/>
          <w:lang w:val="hy-AM"/>
        </w:rPr>
        <w:t>սույն գործով</w:t>
      </w:r>
      <w:r w:rsidRPr="005626B1">
        <w:rPr>
          <w:rFonts w:ascii="GHEA Grapalat" w:hAnsi="GHEA Grapalat"/>
          <w:lang w:val="de-DE"/>
        </w:rPr>
        <w:t xml:space="preserve"> </w:t>
      </w:r>
      <w:r w:rsidRPr="005626B1">
        <w:rPr>
          <w:rFonts w:ascii="GHEA Grapalat" w:hAnsi="GHEA Grapalat" w:cs="Sylfaen"/>
          <w:lang w:val="hy-AM"/>
        </w:rPr>
        <w:t>վճռաբեկ</w:t>
      </w:r>
      <w:r w:rsidRPr="005626B1">
        <w:rPr>
          <w:rFonts w:ascii="GHEA Grapalat" w:hAnsi="GHEA Grapalat"/>
          <w:lang w:val="de-DE"/>
        </w:rPr>
        <w:t xml:space="preserve"> </w:t>
      </w:r>
      <w:r w:rsidRPr="005626B1">
        <w:rPr>
          <w:rFonts w:ascii="GHEA Grapalat" w:hAnsi="GHEA Grapalat" w:cs="Sylfaen"/>
          <w:lang w:val="hy-AM"/>
        </w:rPr>
        <w:t>բողոքը</w:t>
      </w:r>
      <w:r w:rsidRPr="005626B1">
        <w:rPr>
          <w:rFonts w:ascii="GHEA Grapalat" w:hAnsi="GHEA Grapalat"/>
          <w:lang w:val="de-DE"/>
        </w:rPr>
        <w:t xml:space="preserve"> </w:t>
      </w:r>
      <w:r w:rsidRPr="005626B1">
        <w:rPr>
          <w:rFonts w:ascii="GHEA Grapalat" w:hAnsi="GHEA Grapalat"/>
          <w:lang w:val="hy-AM"/>
        </w:rPr>
        <w:t>վարույթ</w:t>
      </w:r>
      <w:r w:rsidRPr="005626B1">
        <w:rPr>
          <w:rFonts w:ascii="GHEA Grapalat" w:hAnsi="GHEA Grapalat"/>
          <w:lang w:val="de-DE"/>
        </w:rPr>
        <w:t xml:space="preserve"> </w:t>
      </w:r>
      <w:r w:rsidRPr="005626B1">
        <w:rPr>
          <w:rFonts w:ascii="GHEA Grapalat" w:hAnsi="GHEA Grapalat"/>
          <w:lang w:val="hy-AM"/>
        </w:rPr>
        <w:t xml:space="preserve">ընդունելը </w:t>
      </w:r>
      <w:r w:rsidRPr="005626B1">
        <w:rPr>
          <w:rFonts w:ascii="GHEA Grapalat" w:hAnsi="GHEA Grapalat"/>
          <w:lang w:val="de-DE"/>
        </w:rPr>
        <w:t xml:space="preserve"> </w:t>
      </w:r>
      <w:r w:rsidRPr="005626B1">
        <w:rPr>
          <w:rFonts w:ascii="GHEA Grapalat" w:hAnsi="GHEA Grapalat"/>
          <w:lang w:val="hy-AM"/>
        </w:rPr>
        <w:t>պայմանավորված</w:t>
      </w:r>
      <w:r w:rsidRPr="005626B1">
        <w:rPr>
          <w:rFonts w:ascii="GHEA Grapalat" w:hAnsi="GHEA Grapalat"/>
          <w:lang w:val="de-DE"/>
        </w:rPr>
        <w:t xml:space="preserve"> </w:t>
      </w:r>
      <w:r w:rsidRPr="005626B1">
        <w:rPr>
          <w:rFonts w:ascii="GHEA Grapalat" w:hAnsi="GHEA Grapalat"/>
          <w:lang w:val="hy-AM"/>
        </w:rPr>
        <w:t xml:space="preserve"> է</w:t>
      </w:r>
      <w:r w:rsidRPr="005626B1">
        <w:rPr>
          <w:rFonts w:ascii="GHEA Grapalat" w:hAnsi="GHEA Grapalat"/>
          <w:lang w:val="de-DE"/>
        </w:rPr>
        <w:t xml:space="preserve"> </w:t>
      </w:r>
      <w:r w:rsidRPr="005626B1">
        <w:rPr>
          <w:rFonts w:ascii="GHEA Grapalat" w:hAnsi="GHEA Grapalat"/>
          <w:lang w:val="hy-AM"/>
        </w:rPr>
        <w:t xml:space="preserve"> ՀՀ</w:t>
      </w:r>
      <w:r w:rsidRPr="005626B1">
        <w:rPr>
          <w:rFonts w:ascii="GHEA Grapalat" w:hAnsi="GHEA Grapalat"/>
          <w:lang w:val="de-DE"/>
        </w:rPr>
        <w:t xml:space="preserve"> </w:t>
      </w:r>
      <w:r w:rsidRPr="005626B1">
        <w:rPr>
          <w:rFonts w:ascii="GHEA Grapalat" w:hAnsi="GHEA Grapalat"/>
          <w:lang w:val="hy-AM"/>
        </w:rPr>
        <w:t xml:space="preserve"> վարչական   դատավարության</w:t>
      </w:r>
      <w:r w:rsidRPr="005626B1">
        <w:rPr>
          <w:rFonts w:ascii="GHEA Grapalat" w:hAnsi="GHEA Grapalat"/>
          <w:lang w:val="de-DE"/>
        </w:rPr>
        <w:t xml:space="preserve"> </w:t>
      </w:r>
      <w:r w:rsidRPr="005626B1">
        <w:rPr>
          <w:rFonts w:ascii="GHEA Grapalat" w:hAnsi="GHEA Grapalat"/>
          <w:lang w:val="hy-AM"/>
        </w:rPr>
        <w:t xml:space="preserve">օրենսգրքի </w:t>
      </w:r>
      <w:r w:rsidRPr="005626B1">
        <w:rPr>
          <w:rFonts w:ascii="GHEA Grapalat" w:hAnsi="GHEA Grapalat"/>
          <w:lang w:val="de-DE"/>
        </w:rPr>
        <w:t>161-</w:t>
      </w:r>
      <w:r w:rsidRPr="005626B1">
        <w:rPr>
          <w:rFonts w:ascii="GHEA Grapalat" w:hAnsi="GHEA Grapalat"/>
          <w:lang w:val="hy-AM"/>
        </w:rPr>
        <w:t>րդ հոդվածի</w:t>
      </w:r>
      <w:r w:rsidRPr="005626B1">
        <w:rPr>
          <w:rFonts w:ascii="GHEA Grapalat" w:hAnsi="GHEA Grapalat"/>
          <w:lang w:val="de-DE"/>
        </w:rPr>
        <w:t xml:space="preserve"> 1-</w:t>
      </w:r>
      <w:r w:rsidRPr="005626B1">
        <w:rPr>
          <w:rFonts w:ascii="GHEA Grapalat" w:hAnsi="GHEA Grapalat"/>
          <w:lang w:val="hy-AM"/>
        </w:rPr>
        <w:t>ին</w:t>
      </w:r>
      <w:r w:rsidRPr="005626B1">
        <w:rPr>
          <w:rFonts w:ascii="GHEA Grapalat" w:hAnsi="GHEA Grapalat"/>
          <w:lang w:val="de-DE"/>
        </w:rPr>
        <w:t xml:space="preserve"> </w:t>
      </w:r>
      <w:r w:rsidRPr="005626B1">
        <w:rPr>
          <w:rFonts w:ascii="GHEA Grapalat" w:hAnsi="GHEA Grapalat"/>
          <w:lang w:val="hy-AM"/>
        </w:rPr>
        <w:t>մասի</w:t>
      </w:r>
      <w:r w:rsidRPr="005626B1">
        <w:rPr>
          <w:rFonts w:ascii="GHEA Grapalat" w:hAnsi="GHEA Grapalat"/>
          <w:lang w:val="de-DE"/>
        </w:rPr>
        <w:t xml:space="preserve"> </w:t>
      </w:r>
      <w:r w:rsidRPr="005626B1">
        <w:rPr>
          <w:rFonts w:ascii="GHEA Grapalat" w:hAnsi="GHEA Grapalat"/>
          <w:lang w:val="hy-AM"/>
        </w:rPr>
        <w:t>2-րդ</w:t>
      </w:r>
      <w:r w:rsidRPr="005626B1">
        <w:rPr>
          <w:rFonts w:ascii="GHEA Grapalat" w:hAnsi="GHEA Grapalat"/>
          <w:lang w:val="de-DE"/>
        </w:rPr>
        <w:t xml:space="preserve"> </w:t>
      </w:r>
      <w:r w:rsidRPr="005626B1">
        <w:rPr>
          <w:rFonts w:ascii="GHEA Grapalat" w:hAnsi="GHEA Grapalat"/>
          <w:lang w:val="hy-AM"/>
        </w:rPr>
        <w:t>կետով</w:t>
      </w:r>
      <w:r w:rsidRPr="005626B1">
        <w:rPr>
          <w:rFonts w:ascii="GHEA Grapalat" w:hAnsi="GHEA Grapalat"/>
          <w:lang w:val="de-DE"/>
        </w:rPr>
        <w:t xml:space="preserve"> </w:t>
      </w:r>
      <w:r w:rsidRPr="005626B1">
        <w:rPr>
          <w:rFonts w:ascii="GHEA Grapalat" w:hAnsi="GHEA Grapalat"/>
          <w:lang w:val="hy-AM"/>
        </w:rPr>
        <w:t>նախատեսված</w:t>
      </w:r>
      <w:r w:rsidRPr="005626B1">
        <w:rPr>
          <w:rFonts w:ascii="GHEA Grapalat" w:hAnsi="GHEA Grapalat"/>
          <w:lang w:val="de-DE"/>
        </w:rPr>
        <w:t xml:space="preserve"> </w:t>
      </w:r>
      <w:r w:rsidRPr="005626B1">
        <w:rPr>
          <w:rFonts w:ascii="GHEA Grapalat" w:hAnsi="GHEA Grapalat"/>
          <w:lang w:val="hy-AM"/>
        </w:rPr>
        <w:t>հիմքի առկայությամբ՝</w:t>
      </w:r>
      <w:r w:rsidRPr="005626B1">
        <w:rPr>
          <w:rFonts w:ascii="GHEA Grapalat" w:hAnsi="GHEA Grapalat"/>
          <w:lang w:val="de-DE"/>
        </w:rPr>
        <w:t xml:space="preserve"> </w:t>
      </w:r>
      <w:r w:rsidRPr="005626B1">
        <w:rPr>
          <w:rFonts w:ascii="GHEA Grapalat" w:hAnsi="GHEA Grapalat"/>
          <w:lang w:val="hy-AM"/>
        </w:rPr>
        <w:t>նույն</w:t>
      </w:r>
      <w:r w:rsidRPr="005626B1">
        <w:rPr>
          <w:rFonts w:ascii="GHEA Grapalat" w:hAnsi="GHEA Grapalat"/>
          <w:lang w:val="de-DE"/>
        </w:rPr>
        <w:t xml:space="preserve"> </w:t>
      </w:r>
      <w:r w:rsidRPr="005626B1">
        <w:rPr>
          <w:rFonts w:ascii="GHEA Grapalat" w:hAnsi="GHEA Grapalat"/>
          <w:lang w:val="hy-AM"/>
        </w:rPr>
        <w:t>հոդվածի</w:t>
      </w:r>
      <w:r w:rsidRPr="005626B1">
        <w:rPr>
          <w:rFonts w:ascii="GHEA Grapalat" w:hAnsi="GHEA Grapalat"/>
          <w:lang w:val="de-DE"/>
        </w:rPr>
        <w:t xml:space="preserve"> </w:t>
      </w:r>
      <w:r w:rsidRPr="005626B1">
        <w:rPr>
          <w:rFonts w:ascii="GHEA Grapalat" w:hAnsi="GHEA Grapalat"/>
          <w:lang w:val="hy-AM"/>
        </w:rPr>
        <w:t>3</w:t>
      </w:r>
      <w:r w:rsidRPr="005626B1">
        <w:rPr>
          <w:rFonts w:ascii="GHEA Grapalat" w:hAnsi="GHEA Grapalat"/>
          <w:lang w:val="de-DE"/>
        </w:rPr>
        <w:t>-</w:t>
      </w:r>
      <w:r w:rsidRPr="005626B1">
        <w:rPr>
          <w:rFonts w:ascii="GHEA Grapalat" w:hAnsi="GHEA Grapalat"/>
          <w:lang w:val="hy-AM"/>
        </w:rPr>
        <w:t>րդ</w:t>
      </w:r>
      <w:r w:rsidRPr="005626B1">
        <w:rPr>
          <w:rFonts w:ascii="GHEA Grapalat" w:hAnsi="GHEA Grapalat"/>
          <w:lang w:val="de-DE"/>
        </w:rPr>
        <w:t xml:space="preserve"> </w:t>
      </w:r>
      <w:r w:rsidRPr="005626B1">
        <w:rPr>
          <w:rFonts w:ascii="GHEA Grapalat" w:hAnsi="GHEA Grapalat"/>
          <w:lang w:val="hy-AM"/>
        </w:rPr>
        <w:t>մասի</w:t>
      </w:r>
      <w:r w:rsidRPr="005626B1">
        <w:rPr>
          <w:rFonts w:ascii="GHEA Grapalat" w:hAnsi="GHEA Grapalat"/>
          <w:lang w:val="de-DE"/>
        </w:rPr>
        <w:t xml:space="preserve"> </w:t>
      </w:r>
      <w:r w:rsidRPr="005626B1">
        <w:rPr>
          <w:rFonts w:ascii="GHEA Grapalat" w:hAnsi="GHEA Grapalat"/>
          <w:lang w:val="hy-AM"/>
        </w:rPr>
        <w:t>1-ին</w:t>
      </w:r>
      <w:r w:rsidRPr="005626B1">
        <w:rPr>
          <w:rFonts w:ascii="GHEA Grapalat" w:hAnsi="GHEA Grapalat"/>
          <w:lang w:val="de-DE"/>
        </w:rPr>
        <w:t xml:space="preserve"> </w:t>
      </w:r>
      <w:r w:rsidRPr="005626B1">
        <w:rPr>
          <w:rFonts w:ascii="GHEA Grapalat" w:hAnsi="GHEA Grapalat"/>
          <w:lang w:val="hy-AM"/>
        </w:rPr>
        <w:t>կետի</w:t>
      </w:r>
      <w:r w:rsidRPr="005626B1">
        <w:rPr>
          <w:rFonts w:ascii="GHEA Grapalat" w:hAnsi="GHEA Grapalat"/>
          <w:lang w:val="de-DE"/>
        </w:rPr>
        <w:t xml:space="preserve"> </w:t>
      </w:r>
      <w:r w:rsidRPr="005626B1">
        <w:rPr>
          <w:rFonts w:ascii="GHEA Grapalat" w:hAnsi="GHEA Grapalat"/>
          <w:lang w:val="hy-AM"/>
        </w:rPr>
        <w:t>իմաստով</w:t>
      </w:r>
      <w:r w:rsidRPr="005626B1">
        <w:rPr>
          <w:rFonts w:ascii="GHEA Grapalat" w:hAnsi="GHEA Grapalat"/>
          <w:lang w:val="de-DE"/>
        </w:rPr>
        <w:t>,</w:t>
      </w:r>
      <w:r w:rsidRPr="005626B1">
        <w:rPr>
          <w:rFonts w:ascii="GHEA Grapalat" w:hAnsi="GHEA Grapalat"/>
          <w:lang w:val="hy-AM"/>
        </w:rPr>
        <w:t xml:space="preserve"> </w:t>
      </w:r>
      <w:r w:rsidRPr="005626B1">
        <w:rPr>
          <w:rFonts w:ascii="GHEA Grapalat" w:hAnsi="GHEA Grapalat" w:cs="Sylfaen"/>
          <w:lang w:val="de-DE"/>
        </w:rPr>
        <w:t>այն է՝</w:t>
      </w:r>
      <w:r w:rsidRPr="005626B1">
        <w:rPr>
          <w:rFonts w:ascii="GHEA Grapalat" w:hAnsi="GHEA Grapalat" w:cs="Sylfaen"/>
          <w:lang w:val="hy-AM"/>
        </w:rPr>
        <w:t xml:space="preserve"> Վերաքննիչ  դատարանի  կողմից  </w:t>
      </w:r>
      <w:r w:rsidR="00794A7A" w:rsidRPr="005626B1">
        <w:rPr>
          <w:rFonts w:ascii="GHEA Grapalat" w:hAnsi="GHEA Grapalat" w:cs="Sylfaen"/>
          <w:lang w:val="hy-AM"/>
        </w:rPr>
        <w:t xml:space="preserve">«Վարչարարության հիմունքների և վարչական վարույթի մասին» </w:t>
      </w:r>
      <w:r w:rsidRPr="005626B1">
        <w:rPr>
          <w:rFonts w:ascii="GHEA Grapalat" w:hAnsi="GHEA Grapalat" w:cs="Sylfaen"/>
          <w:lang w:val="hy-AM"/>
        </w:rPr>
        <w:t xml:space="preserve">ՀՀ </w:t>
      </w:r>
      <w:r w:rsidR="00794A7A" w:rsidRPr="005626B1">
        <w:rPr>
          <w:rFonts w:ascii="GHEA Grapalat" w:hAnsi="GHEA Grapalat" w:cs="Sylfaen"/>
          <w:lang w:val="hy-AM"/>
        </w:rPr>
        <w:t xml:space="preserve">օրենքի </w:t>
      </w:r>
      <w:r w:rsidRPr="005626B1">
        <w:rPr>
          <w:rFonts w:ascii="GHEA Grapalat" w:hAnsi="GHEA Grapalat" w:cs="Sylfaen"/>
          <w:lang w:val="hy-AM"/>
        </w:rPr>
        <w:t>2</w:t>
      </w:r>
      <w:r w:rsidR="00794A7A" w:rsidRPr="005626B1">
        <w:rPr>
          <w:rFonts w:ascii="GHEA Grapalat" w:hAnsi="GHEA Grapalat" w:cs="Sylfaen"/>
          <w:lang w:val="hy-AM"/>
        </w:rPr>
        <w:t>1</w:t>
      </w:r>
      <w:r w:rsidRPr="005626B1">
        <w:rPr>
          <w:rFonts w:ascii="GHEA Grapalat" w:hAnsi="GHEA Grapalat" w:cs="Sylfaen"/>
          <w:lang w:val="hy-AM"/>
        </w:rPr>
        <w:t>-րդ հոդվածի խախտման հետևանքով առերևույթ առկա է մարդու իրավունքների և ազատությունների հիմնարար խախտում, որը խաթարել է արդարադատության բուն էությունը, և որի առկայությունը հիմնավորվում է ստորև ներկայացված պատճառաբանություններով.</w:t>
      </w:r>
    </w:p>
    <w:p w14:paraId="2A4636B0" w14:textId="77777777" w:rsidR="00C90D87" w:rsidRPr="00961A8F" w:rsidRDefault="00C90D87" w:rsidP="00331418">
      <w:pPr>
        <w:pStyle w:val="NormalWeb"/>
        <w:spacing w:before="0" w:beforeAutospacing="0" w:after="0" w:afterAutospacing="0" w:line="276" w:lineRule="auto"/>
        <w:ind w:left="142" w:right="141"/>
        <w:jc w:val="both"/>
        <w:rPr>
          <w:rFonts w:ascii="GHEA Grapalat" w:hAnsi="GHEA Grapalat" w:cs="Sylfaen"/>
          <w:lang w:val="hy-AM"/>
        </w:rPr>
      </w:pPr>
    </w:p>
    <w:p w14:paraId="4C33C67D" w14:textId="77777777" w:rsidR="00E06A2A" w:rsidRPr="005626B1" w:rsidRDefault="00C90D87" w:rsidP="00331418">
      <w:pPr>
        <w:tabs>
          <w:tab w:val="left" w:pos="-284"/>
          <w:tab w:val="left" w:pos="567"/>
        </w:tabs>
        <w:spacing w:line="276" w:lineRule="auto"/>
        <w:ind w:left="142" w:right="141" w:firstLine="540"/>
        <w:jc w:val="both"/>
        <w:rPr>
          <w:rFonts w:ascii="GHEA Grapalat" w:hAnsi="GHEA Grapalat" w:cs="Times Armenian"/>
          <w:i/>
          <w:lang w:val="hy-AM"/>
        </w:rPr>
      </w:pPr>
      <w:r w:rsidRPr="005626B1">
        <w:rPr>
          <w:rFonts w:ascii="GHEA Grapalat" w:hAnsi="GHEA Grapalat" w:cs="Sylfaen"/>
          <w:i/>
          <w:lang w:val="hy-AM"/>
        </w:rPr>
        <w:t xml:space="preserve">Վերոգրյալով պայմանավորված Վճռաբեկ դատարանն </w:t>
      </w:r>
      <w:r w:rsidRPr="005626B1">
        <w:rPr>
          <w:rFonts w:ascii="GHEA Grapalat" w:hAnsi="GHEA Grapalat" w:cs="Times Armenian"/>
          <w:i/>
          <w:lang w:val="hy-AM"/>
        </w:rPr>
        <w:t xml:space="preserve">անհրաժեշտ է համարում անդրադառնալ </w:t>
      </w:r>
      <w:r w:rsidR="00481D75" w:rsidRPr="005626B1">
        <w:rPr>
          <w:rFonts w:ascii="GHEA Grapalat" w:hAnsi="GHEA Grapalat" w:cs="Times Armenian"/>
          <w:i/>
          <w:lang w:val="hy-AM"/>
        </w:rPr>
        <w:t xml:space="preserve">վարչական վարույթում </w:t>
      </w:r>
      <w:r w:rsidR="00B87598" w:rsidRPr="005626B1">
        <w:rPr>
          <w:rFonts w:ascii="GHEA Grapalat" w:hAnsi="GHEA Grapalat" w:cs="Times Armenian"/>
          <w:i/>
          <w:lang w:val="hy-AM"/>
        </w:rPr>
        <w:t xml:space="preserve">երրորդ անձի կարգավիճակին։ </w:t>
      </w:r>
    </w:p>
    <w:p w14:paraId="12F75E9D" w14:textId="77777777" w:rsidR="00E06A2A" w:rsidRPr="005626B1" w:rsidRDefault="001D650B" w:rsidP="00331418">
      <w:pPr>
        <w:tabs>
          <w:tab w:val="left" w:pos="-284"/>
          <w:tab w:val="left" w:pos="567"/>
        </w:tabs>
        <w:spacing w:line="276" w:lineRule="auto"/>
        <w:ind w:left="142" w:right="141" w:firstLine="540"/>
        <w:jc w:val="both"/>
        <w:rPr>
          <w:rFonts w:ascii="GHEA Grapalat" w:hAnsi="GHEA Grapalat"/>
          <w:color w:val="000000"/>
          <w:shd w:val="clear" w:color="auto" w:fill="FFFFFF"/>
          <w:lang w:val="hy-AM"/>
        </w:rPr>
      </w:pPr>
      <w:r w:rsidRPr="005626B1">
        <w:rPr>
          <w:rFonts w:ascii="GHEA Grapalat" w:hAnsi="GHEA Grapalat"/>
          <w:color w:val="000000"/>
          <w:shd w:val="clear" w:color="auto" w:fill="FFFFFF"/>
          <w:lang w:val="hy-AM"/>
        </w:rPr>
        <w:t xml:space="preserve">«Վարչարարության հիմունքների և վարչական վարույթի մասին» ՀՀ օրենքն (այսուհետ նաև՝ Օրենք) ամրագրում է վարչական վարույթում երրորդ անձանց օրինական շահերի ու իրավունքների պաշտպանության որոշակի իրավական երաշխիքներ ու գործիքակազմ: </w:t>
      </w:r>
    </w:p>
    <w:p w14:paraId="1CE8282B" w14:textId="6A7B59EA" w:rsidR="00E06A2A" w:rsidRPr="005626B1" w:rsidRDefault="001D650B" w:rsidP="00331418">
      <w:pPr>
        <w:tabs>
          <w:tab w:val="left" w:pos="-284"/>
          <w:tab w:val="left" w:pos="567"/>
        </w:tabs>
        <w:spacing w:line="276" w:lineRule="auto"/>
        <w:ind w:left="142" w:right="141" w:firstLine="540"/>
        <w:jc w:val="both"/>
        <w:rPr>
          <w:rFonts w:ascii="GHEA Grapalat" w:hAnsi="GHEA Grapalat"/>
          <w:color w:val="000000"/>
          <w:shd w:val="clear" w:color="auto" w:fill="FFFFFF"/>
          <w:lang w:val="hy-AM"/>
        </w:rPr>
      </w:pPr>
      <w:r w:rsidRPr="005626B1">
        <w:rPr>
          <w:rFonts w:ascii="GHEA Grapalat" w:hAnsi="GHEA Grapalat"/>
          <w:color w:val="000000"/>
          <w:shd w:val="clear" w:color="auto" w:fill="FFFFFF"/>
          <w:lang w:val="hy-AM"/>
        </w:rPr>
        <w:t>Օրենքի 21-րդ հոդվածը սահմանում է վարչական վարույթի մասնակիցների շրջանակը՝ միաժամանակ առանձնացնելով վարչական վարույթում երրորդ անձի կարգավիճակ ձեռք բերելու համար անհրաժեշտ չափանիշը: Նշված հոդվածի 1-ին մասը սահմանում է. «1. Վարչական վարույթի մասնակիցներն են (</w:t>
      </w:r>
      <w:r w:rsidRPr="005626B1">
        <w:rPr>
          <w:rFonts w:ascii="Microsoft JhengHei" w:eastAsia="Microsoft JhengHei" w:hAnsi="Microsoft JhengHei" w:cs="Microsoft JhengHei" w:hint="eastAsia"/>
          <w:color w:val="000000"/>
          <w:shd w:val="clear" w:color="auto" w:fill="FFFFFF"/>
          <w:lang w:val="hy-AM"/>
        </w:rPr>
        <w:t>․․․</w:t>
      </w:r>
      <w:r w:rsidRPr="005626B1">
        <w:rPr>
          <w:rFonts w:ascii="GHEA Grapalat" w:hAnsi="GHEA Grapalat"/>
          <w:color w:val="000000"/>
          <w:shd w:val="clear" w:color="auto" w:fill="FFFFFF"/>
          <w:lang w:val="hy-AM"/>
        </w:rPr>
        <w:t>)` ա) վարչական ակտի հասցեատերը` այն անձը, ով դիմել է վարչական ակտ ընդունելու համար (դիմող), կամ այն անձը, ում նկատմամբ վարչական մարմինն իր նախաձեռնությամբ ընդունելու է վարչական ակտ.</w:t>
      </w:r>
      <w:r w:rsidRPr="005626B1">
        <w:rPr>
          <w:rFonts w:ascii="GHEA Grapalat" w:hAnsi="GHEA Grapalat"/>
          <w:color w:val="000000"/>
          <w:shd w:val="clear" w:color="auto" w:fill="FFFFFF"/>
          <w:lang w:val="hy-AM"/>
        </w:rPr>
        <w:br/>
      </w:r>
      <w:r w:rsidR="00B45C06">
        <w:rPr>
          <w:rFonts w:ascii="GHEA Grapalat" w:hAnsi="GHEA Grapalat"/>
          <w:color w:val="000000"/>
          <w:shd w:val="clear" w:color="auto" w:fill="FFFFFF"/>
          <w:lang w:val="hy-AM"/>
        </w:rPr>
        <w:t xml:space="preserve">       </w:t>
      </w:r>
      <w:r w:rsidRPr="005626B1">
        <w:rPr>
          <w:rFonts w:ascii="GHEA Grapalat" w:hAnsi="GHEA Grapalat"/>
          <w:color w:val="000000"/>
          <w:shd w:val="clear" w:color="auto" w:fill="FFFFFF"/>
          <w:lang w:val="hy-AM"/>
        </w:rPr>
        <w:t>բ) երրորդ անձինք` այն անձինք, որոնց իրավունքները կամ օրինական շահերը կարող են շոշափվել վարույթի արդյունքում ընդունվելիք վարչական ակտով:»:</w:t>
      </w:r>
    </w:p>
    <w:p w14:paraId="31C8F428" w14:textId="77777777" w:rsidR="00E06A2A" w:rsidRPr="005626B1" w:rsidRDefault="001D650B" w:rsidP="00331418">
      <w:pPr>
        <w:tabs>
          <w:tab w:val="left" w:pos="-284"/>
          <w:tab w:val="left" w:pos="567"/>
        </w:tabs>
        <w:spacing w:line="276" w:lineRule="auto"/>
        <w:ind w:left="142" w:right="141" w:firstLine="540"/>
        <w:jc w:val="both"/>
        <w:rPr>
          <w:rFonts w:ascii="GHEA Grapalat" w:hAnsi="GHEA Grapalat"/>
          <w:color w:val="000000"/>
          <w:shd w:val="clear" w:color="auto" w:fill="FFFFFF"/>
          <w:lang w:val="hy-AM"/>
        </w:rPr>
      </w:pPr>
      <w:r w:rsidRPr="005626B1">
        <w:rPr>
          <w:rFonts w:ascii="GHEA Grapalat" w:hAnsi="GHEA Grapalat"/>
          <w:color w:val="000000"/>
          <w:shd w:val="clear" w:color="auto" w:fill="FFFFFF"/>
          <w:lang w:val="hy-AM"/>
        </w:rPr>
        <w:t>Նույն հոդվածի 2-րդ մասի համաձայն՝ երրորդ անձինք վարչական վարույթում ներգրավվում են իրենց դիմումի համաձայն կամ վարչական մարմնի նախաձեռնությամբ:</w:t>
      </w:r>
    </w:p>
    <w:p w14:paraId="21442573" w14:textId="77777777" w:rsidR="00E06A2A" w:rsidRPr="005626B1" w:rsidRDefault="001D650B" w:rsidP="00331418">
      <w:pPr>
        <w:tabs>
          <w:tab w:val="left" w:pos="-284"/>
          <w:tab w:val="left" w:pos="567"/>
        </w:tabs>
        <w:spacing w:line="276" w:lineRule="auto"/>
        <w:ind w:left="142" w:right="141" w:firstLine="540"/>
        <w:jc w:val="both"/>
        <w:rPr>
          <w:rFonts w:ascii="GHEA Grapalat" w:hAnsi="GHEA Grapalat"/>
          <w:color w:val="000000"/>
          <w:shd w:val="clear" w:color="auto" w:fill="FFFFFF"/>
          <w:lang w:val="hy-AM"/>
        </w:rPr>
      </w:pPr>
      <w:r w:rsidRPr="005626B1">
        <w:rPr>
          <w:rFonts w:ascii="GHEA Grapalat" w:hAnsi="GHEA Grapalat"/>
          <w:color w:val="000000"/>
          <w:shd w:val="clear" w:color="auto" w:fill="FFFFFF"/>
          <w:lang w:val="hy-AM"/>
        </w:rPr>
        <w:t>«Երրորդ</w:t>
      </w:r>
      <w:r w:rsidRPr="005626B1">
        <w:rPr>
          <w:rFonts w:ascii="GHEA Grapalat" w:hAnsi="GHEA Grapalat"/>
          <w:color w:val="000000"/>
          <w:shd w:val="clear" w:color="auto" w:fill="FFFFFF"/>
          <w:lang w:val="af-ZA"/>
        </w:rPr>
        <w:t xml:space="preserve"> </w:t>
      </w:r>
      <w:r w:rsidRPr="005626B1">
        <w:rPr>
          <w:rFonts w:ascii="GHEA Grapalat" w:hAnsi="GHEA Grapalat"/>
          <w:color w:val="000000"/>
          <w:shd w:val="clear" w:color="auto" w:fill="FFFFFF"/>
          <w:lang w:val="hy-AM"/>
        </w:rPr>
        <w:t>անձ</w:t>
      </w:r>
      <w:r w:rsidRPr="005626B1">
        <w:rPr>
          <w:rFonts w:ascii="GHEA Grapalat" w:hAnsi="GHEA Grapalat"/>
          <w:color w:val="000000"/>
          <w:shd w:val="clear" w:color="auto" w:fill="FFFFFF"/>
          <w:lang w:val="af-ZA"/>
        </w:rPr>
        <w:t xml:space="preserve">» </w:t>
      </w:r>
      <w:r w:rsidRPr="005626B1">
        <w:rPr>
          <w:rFonts w:ascii="GHEA Grapalat" w:hAnsi="GHEA Grapalat"/>
          <w:color w:val="000000"/>
          <w:shd w:val="clear" w:color="auto" w:fill="FFFFFF"/>
          <w:lang w:val="hy-AM"/>
        </w:rPr>
        <w:t>հասկացության՝</w:t>
      </w:r>
      <w:r w:rsidRPr="005626B1">
        <w:rPr>
          <w:rFonts w:ascii="GHEA Grapalat" w:hAnsi="GHEA Grapalat"/>
          <w:color w:val="000000"/>
          <w:shd w:val="clear" w:color="auto" w:fill="FFFFFF"/>
          <w:lang w:val="af-ZA"/>
        </w:rPr>
        <w:t xml:space="preserve"> Օրենքի 21-</w:t>
      </w:r>
      <w:r w:rsidRPr="005626B1">
        <w:rPr>
          <w:rFonts w:ascii="GHEA Grapalat" w:hAnsi="GHEA Grapalat"/>
          <w:color w:val="000000"/>
          <w:shd w:val="clear" w:color="auto" w:fill="FFFFFF"/>
          <w:lang w:val="hy-AM"/>
        </w:rPr>
        <w:t>րդ</w:t>
      </w:r>
      <w:r w:rsidRPr="005626B1">
        <w:rPr>
          <w:rFonts w:ascii="GHEA Grapalat" w:hAnsi="GHEA Grapalat"/>
          <w:color w:val="000000"/>
          <w:shd w:val="clear" w:color="auto" w:fill="FFFFFF"/>
          <w:lang w:val="af-ZA"/>
        </w:rPr>
        <w:t xml:space="preserve"> </w:t>
      </w:r>
      <w:r w:rsidRPr="005626B1">
        <w:rPr>
          <w:rFonts w:ascii="GHEA Grapalat" w:hAnsi="GHEA Grapalat"/>
          <w:color w:val="000000"/>
          <w:shd w:val="clear" w:color="auto" w:fill="FFFFFF"/>
          <w:lang w:val="hy-AM"/>
        </w:rPr>
        <w:t>հոդվածի</w:t>
      </w:r>
      <w:r w:rsidRPr="005626B1">
        <w:rPr>
          <w:rFonts w:ascii="GHEA Grapalat" w:hAnsi="GHEA Grapalat"/>
          <w:color w:val="000000"/>
          <w:shd w:val="clear" w:color="auto" w:fill="FFFFFF"/>
          <w:lang w:val="af-ZA"/>
        </w:rPr>
        <w:t xml:space="preserve"> 1-</w:t>
      </w:r>
      <w:r w:rsidRPr="005626B1">
        <w:rPr>
          <w:rFonts w:ascii="GHEA Grapalat" w:hAnsi="GHEA Grapalat"/>
          <w:color w:val="000000"/>
          <w:shd w:val="clear" w:color="auto" w:fill="FFFFFF"/>
          <w:lang w:val="hy-AM"/>
        </w:rPr>
        <w:t>ին</w:t>
      </w:r>
      <w:r w:rsidRPr="005626B1">
        <w:rPr>
          <w:rFonts w:ascii="GHEA Grapalat" w:hAnsi="GHEA Grapalat"/>
          <w:color w:val="000000"/>
          <w:shd w:val="clear" w:color="auto" w:fill="FFFFFF"/>
          <w:lang w:val="af-ZA"/>
        </w:rPr>
        <w:t xml:space="preserve"> </w:t>
      </w:r>
      <w:r w:rsidRPr="005626B1">
        <w:rPr>
          <w:rFonts w:ascii="GHEA Grapalat" w:hAnsi="GHEA Grapalat"/>
          <w:color w:val="000000"/>
          <w:shd w:val="clear" w:color="auto" w:fill="FFFFFF"/>
          <w:lang w:val="hy-AM"/>
        </w:rPr>
        <w:t>մասով</w:t>
      </w:r>
      <w:r w:rsidRPr="005626B1">
        <w:rPr>
          <w:rFonts w:ascii="GHEA Grapalat" w:hAnsi="GHEA Grapalat"/>
          <w:color w:val="000000"/>
          <w:shd w:val="clear" w:color="auto" w:fill="FFFFFF"/>
          <w:lang w:val="af-ZA"/>
        </w:rPr>
        <w:t xml:space="preserve"> </w:t>
      </w:r>
      <w:r w:rsidRPr="005626B1">
        <w:rPr>
          <w:rFonts w:ascii="GHEA Grapalat" w:hAnsi="GHEA Grapalat"/>
          <w:color w:val="000000"/>
          <w:shd w:val="clear" w:color="auto" w:fill="FFFFFF"/>
          <w:lang w:val="hy-AM"/>
        </w:rPr>
        <w:t>տրված</w:t>
      </w:r>
      <w:r w:rsidRPr="005626B1">
        <w:rPr>
          <w:rFonts w:ascii="GHEA Grapalat" w:hAnsi="GHEA Grapalat"/>
          <w:color w:val="000000"/>
          <w:shd w:val="clear" w:color="auto" w:fill="FFFFFF"/>
          <w:lang w:val="af-ZA"/>
        </w:rPr>
        <w:t xml:space="preserve"> </w:t>
      </w:r>
      <w:r w:rsidRPr="005626B1">
        <w:rPr>
          <w:rFonts w:ascii="GHEA Grapalat" w:hAnsi="GHEA Grapalat"/>
          <w:color w:val="000000"/>
          <w:shd w:val="clear" w:color="auto" w:fill="FFFFFF"/>
          <w:lang w:val="hy-AM"/>
        </w:rPr>
        <w:t>բնորոշումից</w:t>
      </w:r>
      <w:r w:rsidRPr="005626B1">
        <w:rPr>
          <w:rFonts w:ascii="GHEA Grapalat" w:hAnsi="GHEA Grapalat"/>
          <w:color w:val="000000"/>
          <w:shd w:val="clear" w:color="auto" w:fill="FFFFFF"/>
          <w:lang w:val="af-ZA"/>
        </w:rPr>
        <w:t xml:space="preserve"> </w:t>
      </w:r>
      <w:r w:rsidRPr="005626B1">
        <w:rPr>
          <w:rFonts w:ascii="GHEA Grapalat" w:hAnsi="GHEA Grapalat"/>
          <w:color w:val="000000"/>
          <w:shd w:val="clear" w:color="auto" w:fill="FFFFFF"/>
          <w:lang w:val="hy-AM"/>
        </w:rPr>
        <w:t>բխում</w:t>
      </w:r>
      <w:r w:rsidRPr="005626B1">
        <w:rPr>
          <w:rFonts w:ascii="GHEA Grapalat" w:hAnsi="GHEA Grapalat"/>
          <w:color w:val="000000"/>
          <w:shd w:val="clear" w:color="auto" w:fill="FFFFFF"/>
          <w:lang w:val="af-ZA"/>
        </w:rPr>
        <w:t xml:space="preserve"> </w:t>
      </w:r>
      <w:r w:rsidRPr="005626B1">
        <w:rPr>
          <w:rFonts w:ascii="GHEA Grapalat" w:hAnsi="GHEA Grapalat"/>
          <w:color w:val="000000"/>
          <w:shd w:val="clear" w:color="auto" w:fill="FFFFFF"/>
          <w:lang w:val="hy-AM"/>
        </w:rPr>
        <w:t>է</w:t>
      </w:r>
      <w:r w:rsidRPr="005626B1">
        <w:rPr>
          <w:rFonts w:ascii="GHEA Grapalat" w:hAnsi="GHEA Grapalat"/>
          <w:color w:val="000000"/>
          <w:shd w:val="clear" w:color="auto" w:fill="FFFFFF"/>
          <w:lang w:val="af-ZA"/>
        </w:rPr>
        <w:t xml:space="preserve">, </w:t>
      </w:r>
      <w:r w:rsidRPr="005626B1">
        <w:rPr>
          <w:rFonts w:ascii="GHEA Grapalat" w:hAnsi="GHEA Grapalat"/>
          <w:color w:val="000000"/>
          <w:shd w:val="clear" w:color="auto" w:fill="FFFFFF"/>
          <w:lang w:val="hy-AM"/>
        </w:rPr>
        <w:t>որ</w:t>
      </w:r>
      <w:r w:rsidRPr="005626B1">
        <w:rPr>
          <w:rFonts w:ascii="GHEA Grapalat" w:hAnsi="GHEA Grapalat"/>
          <w:color w:val="000000"/>
          <w:shd w:val="clear" w:color="auto" w:fill="FFFFFF"/>
          <w:lang w:val="af-ZA"/>
        </w:rPr>
        <w:t xml:space="preserve"> </w:t>
      </w:r>
      <w:r w:rsidRPr="005626B1">
        <w:rPr>
          <w:rFonts w:ascii="GHEA Grapalat" w:hAnsi="GHEA Grapalat"/>
          <w:color w:val="000000"/>
          <w:shd w:val="clear" w:color="auto" w:fill="FFFFFF"/>
          <w:lang w:val="hy-AM"/>
        </w:rPr>
        <w:t>վարչական</w:t>
      </w:r>
      <w:r w:rsidRPr="005626B1">
        <w:rPr>
          <w:rFonts w:ascii="GHEA Grapalat" w:hAnsi="GHEA Grapalat"/>
          <w:color w:val="000000"/>
          <w:shd w:val="clear" w:color="auto" w:fill="FFFFFF"/>
          <w:lang w:val="af-ZA"/>
        </w:rPr>
        <w:t xml:space="preserve"> վարույթում </w:t>
      </w:r>
      <w:r w:rsidRPr="005626B1">
        <w:rPr>
          <w:rFonts w:ascii="GHEA Grapalat" w:hAnsi="GHEA Grapalat"/>
          <w:color w:val="000000"/>
          <w:shd w:val="clear" w:color="auto" w:fill="FFFFFF"/>
          <w:lang w:val="hy-AM"/>
        </w:rPr>
        <w:t>երրորդ</w:t>
      </w:r>
      <w:r w:rsidRPr="005626B1">
        <w:rPr>
          <w:rFonts w:ascii="GHEA Grapalat" w:hAnsi="GHEA Grapalat"/>
          <w:color w:val="000000"/>
          <w:shd w:val="clear" w:color="auto" w:fill="FFFFFF"/>
          <w:lang w:val="af-ZA"/>
        </w:rPr>
        <w:t xml:space="preserve"> </w:t>
      </w:r>
      <w:r w:rsidRPr="005626B1">
        <w:rPr>
          <w:rFonts w:ascii="GHEA Grapalat" w:hAnsi="GHEA Grapalat"/>
          <w:color w:val="000000"/>
          <w:shd w:val="clear" w:color="auto" w:fill="FFFFFF"/>
          <w:lang w:val="hy-AM"/>
        </w:rPr>
        <w:t>անձի կարգավիճակ ձեռք բերելու անհրաժեշտ չափանիշը վարչական վարույթի արդյունքում ընդունվելիք վարչական ակտի՝ տվյալ ֆիզիկական կամ իրավաբանական անձի իրավունքները կամ օրինական շահերը շոշափելու հավանականությունն է:</w:t>
      </w:r>
    </w:p>
    <w:p w14:paraId="67519F16" w14:textId="6DEDE155" w:rsidR="00E06A2A" w:rsidRPr="00BB1FAB" w:rsidRDefault="001D650B" w:rsidP="00331418">
      <w:pPr>
        <w:tabs>
          <w:tab w:val="left" w:pos="-284"/>
          <w:tab w:val="left" w:pos="567"/>
        </w:tabs>
        <w:spacing w:line="276" w:lineRule="auto"/>
        <w:ind w:left="142" w:right="141" w:firstLine="540"/>
        <w:jc w:val="both"/>
        <w:rPr>
          <w:rFonts w:ascii="GHEA Grapalat" w:hAnsi="GHEA Grapalat"/>
          <w:color w:val="000000"/>
          <w:shd w:val="clear" w:color="auto" w:fill="FFFFFF"/>
          <w:lang w:val="hy-AM"/>
        </w:rPr>
      </w:pPr>
      <w:r w:rsidRPr="005626B1">
        <w:rPr>
          <w:rFonts w:ascii="GHEA Grapalat" w:hAnsi="GHEA Grapalat"/>
          <w:color w:val="000000"/>
          <w:shd w:val="clear" w:color="auto" w:fill="FFFFFF"/>
          <w:lang w:val="hy-AM"/>
        </w:rPr>
        <w:t xml:space="preserve">ՀՀ վճռաբեկ դատարանը, անդրադառնալով վարչական վարույթում երրորդ անձի ինստիտուտին, ամրագրել է. «Վարչարարության հիմունքների և վարչական վարույթի մասին» ՀՀ օրենքում օրենսդիրը սահմանել է, որ երրորդ անձինք վարչական վարույթի այն </w:t>
      </w:r>
      <w:r w:rsidRPr="005626B1">
        <w:rPr>
          <w:rFonts w:ascii="GHEA Grapalat" w:hAnsi="GHEA Grapalat"/>
          <w:color w:val="000000"/>
          <w:shd w:val="clear" w:color="auto" w:fill="FFFFFF"/>
          <w:lang w:val="hy-AM"/>
        </w:rPr>
        <w:lastRenderedPageBreak/>
        <w:t xml:space="preserve">մասնակիցներն են, որոնց իրավունքները կամ օրինական շահերը կարող են շոշափվել վարչական վարույթի արդյունքում ընդունվելիք վարչական ակտով, այսինքն` այն անձինք, որոնց համար վարույթի արդյունքում ընդունվելիք վարչական ակտը կարող է առաջացնել իրավական հետևանքներ </w:t>
      </w:r>
      <w:r w:rsidRPr="00BB1FAB">
        <w:rPr>
          <w:rFonts w:ascii="GHEA Grapalat" w:hAnsi="GHEA Grapalat"/>
          <w:i/>
          <w:iCs/>
          <w:color w:val="000000"/>
          <w:shd w:val="clear" w:color="auto" w:fill="FFFFFF"/>
          <w:lang w:val="hy-AM"/>
        </w:rPr>
        <w:t xml:space="preserve">(տե՛ս, </w:t>
      </w:r>
      <w:r w:rsidR="00BB1FAB" w:rsidRPr="00BB1FAB">
        <w:rPr>
          <w:rFonts w:ascii="GHEA Grapalat" w:hAnsi="GHEA Grapalat"/>
          <w:i/>
          <w:iCs/>
          <w:color w:val="000000"/>
          <w:shd w:val="clear" w:color="auto" w:fill="FFFFFF"/>
          <w:lang w:val="hy-AM"/>
        </w:rPr>
        <w:t xml:space="preserve">Սարգիս Խարիկյանն ընդդեմ Երևանի քաղաքապետարանի, ՀՀ կառավարությանն առընթեր անշարժ գույքի կադաստրի պետական կոմիտեի թիվ </w:t>
      </w:r>
      <w:r w:rsidRPr="00BB1FAB">
        <w:rPr>
          <w:rFonts w:ascii="GHEA Grapalat" w:hAnsi="GHEA Grapalat"/>
          <w:i/>
          <w:iCs/>
          <w:color w:val="000000"/>
          <w:shd w:val="clear" w:color="auto" w:fill="FFFFFF"/>
          <w:lang w:val="hy-AM"/>
        </w:rPr>
        <w:t>ՎԴ/12466/05/13 վարչական գործով ՀՀ վճռաբեկ դատարանի 22.07.2016թ. որոշումը)</w:t>
      </w:r>
      <w:r w:rsidRPr="00BB1FAB">
        <w:rPr>
          <w:rFonts w:ascii="GHEA Grapalat" w:hAnsi="GHEA Grapalat"/>
          <w:color w:val="000000"/>
          <w:shd w:val="clear" w:color="auto" w:fill="FFFFFF"/>
          <w:lang w:val="hy-AM"/>
        </w:rPr>
        <w:t>:</w:t>
      </w:r>
    </w:p>
    <w:p w14:paraId="0E875625" w14:textId="736FF1A2" w:rsidR="00E06A2A" w:rsidRPr="005626B1" w:rsidRDefault="001D650B" w:rsidP="00331418">
      <w:pPr>
        <w:tabs>
          <w:tab w:val="left" w:pos="-284"/>
          <w:tab w:val="left" w:pos="567"/>
        </w:tabs>
        <w:spacing w:line="276" w:lineRule="auto"/>
        <w:ind w:left="142" w:right="141" w:firstLine="540"/>
        <w:jc w:val="both"/>
        <w:rPr>
          <w:rFonts w:ascii="GHEA Grapalat" w:hAnsi="GHEA Grapalat"/>
          <w:color w:val="000000"/>
          <w:shd w:val="clear" w:color="auto" w:fill="FFFFFF"/>
          <w:lang w:val="af-ZA"/>
        </w:rPr>
      </w:pPr>
      <w:r w:rsidRPr="005626B1">
        <w:rPr>
          <w:rFonts w:ascii="GHEA Grapalat" w:hAnsi="GHEA Grapalat"/>
          <w:color w:val="000000"/>
          <w:shd w:val="clear" w:color="auto" w:fill="FFFFFF"/>
          <w:lang w:val="af-ZA"/>
        </w:rPr>
        <w:t xml:space="preserve">Վերը նշված կարգավորումները ելնում են այն իրողությունից, որ </w:t>
      </w:r>
      <w:r w:rsidRPr="005626B1">
        <w:rPr>
          <w:rFonts w:ascii="GHEA Grapalat" w:hAnsi="GHEA Grapalat"/>
          <w:color w:val="000000"/>
          <w:shd w:val="clear" w:color="auto" w:fill="FFFFFF"/>
          <w:lang w:val="hy-AM"/>
        </w:rPr>
        <w:t xml:space="preserve">վարչական վարույթի արդյունքում ընդունվող վարչական ակտը </w:t>
      </w:r>
      <w:r w:rsidRPr="005626B1">
        <w:rPr>
          <w:rFonts w:ascii="GHEA Grapalat" w:hAnsi="GHEA Grapalat"/>
          <w:color w:val="000000"/>
          <w:shd w:val="clear" w:color="auto" w:fill="FFFFFF"/>
          <w:lang w:val="af-ZA"/>
        </w:rPr>
        <w:t xml:space="preserve">շոշափում է ոչ միայն այդ ակտի հասցեատիրոջ իրավունքները կամ շահերը, այլև առանձին դեպքերում կարող է շոշափել նաև այն անձանց իրավունքներն ու շահերը, որոնք թեև չեն հանդիսանում տվյալ վարչական ակտի հասցեատեր, բայց տվյալ վարչական վարույթի արդյունքում ընդունվելիք վարչական ակտը </w:t>
      </w:r>
      <w:r w:rsidR="00B14FE3">
        <w:rPr>
          <w:rFonts w:ascii="GHEA Grapalat" w:hAnsi="GHEA Grapalat"/>
          <w:color w:val="000000"/>
          <w:shd w:val="clear" w:color="auto" w:fill="FFFFFF"/>
          <w:lang w:val="hy-AM"/>
        </w:rPr>
        <w:t>կ</w:t>
      </w:r>
      <w:r w:rsidRPr="005626B1">
        <w:rPr>
          <w:rFonts w:ascii="GHEA Grapalat" w:hAnsi="GHEA Grapalat"/>
          <w:color w:val="000000"/>
          <w:shd w:val="clear" w:color="auto" w:fill="FFFFFF"/>
          <w:lang w:val="af-ZA"/>
        </w:rPr>
        <w:t xml:space="preserve">արող է որոշակի ազդեցություն ունենալ վերջիններիս իրավունքների վրա: </w:t>
      </w:r>
      <w:r w:rsidR="00865CCE">
        <w:rPr>
          <w:rFonts w:ascii="GHEA Grapalat" w:hAnsi="GHEA Grapalat"/>
          <w:color w:val="000000"/>
          <w:shd w:val="clear" w:color="auto" w:fill="FFFFFF"/>
          <w:lang w:val="hy-AM"/>
        </w:rPr>
        <w:t>«</w:t>
      </w:r>
      <w:r w:rsidRPr="005626B1">
        <w:rPr>
          <w:rFonts w:ascii="GHEA Grapalat" w:hAnsi="GHEA Grapalat"/>
          <w:color w:val="000000"/>
          <w:shd w:val="clear" w:color="auto" w:fill="FFFFFF"/>
          <w:lang w:val="af-ZA"/>
        </w:rPr>
        <w:t>Վարչարարության հիմունքների և վարչական վարույթի մասին</w:t>
      </w:r>
      <w:r w:rsidR="00865CCE">
        <w:rPr>
          <w:rFonts w:ascii="GHEA Grapalat" w:hAnsi="GHEA Grapalat"/>
          <w:color w:val="000000"/>
          <w:shd w:val="clear" w:color="auto" w:fill="FFFFFF"/>
          <w:lang w:val="hy-AM"/>
        </w:rPr>
        <w:t>»</w:t>
      </w:r>
      <w:r w:rsidRPr="005626B1">
        <w:rPr>
          <w:rFonts w:ascii="GHEA Grapalat" w:hAnsi="GHEA Grapalat"/>
          <w:color w:val="000000"/>
          <w:shd w:val="clear" w:color="auto" w:fill="FFFFFF"/>
          <w:lang w:val="af-ZA"/>
        </w:rPr>
        <w:t xml:space="preserve"> ՀՀ օրենքով երրորդ անձանց վարչական վարույթում ներգրավելու իրավական հնարավորություն նախատեսելու հիմնական նպատակը երրորդ անձանց սուբյեկտիվ իրավունքների և օրինական շահերի գործնականում արդյունավետ պաշտպանություն ապահովելն է:</w:t>
      </w:r>
      <w:r w:rsidR="00030816">
        <w:rPr>
          <w:rFonts w:ascii="GHEA Grapalat" w:hAnsi="GHEA Grapalat"/>
          <w:color w:val="000000"/>
          <w:shd w:val="clear" w:color="auto" w:fill="FFFFFF"/>
          <w:lang w:val="hy-AM"/>
        </w:rPr>
        <w:t xml:space="preserve"> </w:t>
      </w:r>
      <w:r w:rsidRPr="005626B1">
        <w:rPr>
          <w:rFonts w:ascii="GHEA Grapalat" w:hAnsi="GHEA Grapalat"/>
          <w:color w:val="000000"/>
          <w:shd w:val="clear" w:color="auto" w:fill="FFFFFF"/>
          <w:lang w:val="af-ZA"/>
        </w:rPr>
        <w:t>Բավարար հիմքերի առկայության պայմաններում նշված անձանց վարչական վարույթում երրորդ անձի կարգավիճակով ներգրավելու պայմաններում միայն վերջիններս կարող են ունենալ իրենց օրինական շահերը վարչական վարույթում պատշաճ ներկայացնելու,</w:t>
      </w:r>
      <w:r w:rsidRPr="005626B1">
        <w:rPr>
          <w:rFonts w:ascii="GHEA Grapalat" w:hAnsi="GHEA Grapalat"/>
          <w:lang w:val="af-ZA"/>
        </w:rPr>
        <w:t xml:space="preserve"> վ</w:t>
      </w:r>
      <w:r w:rsidRPr="005626B1">
        <w:rPr>
          <w:rFonts w:ascii="GHEA Grapalat" w:hAnsi="GHEA Grapalat"/>
          <w:lang w:val="hy-AM"/>
        </w:rPr>
        <w:t>արչական</w:t>
      </w:r>
      <w:r w:rsidRPr="005626B1">
        <w:rPr>
          <w:rFonts w:ascii="GHEA Grapalat" w:hAnsi="GHEA Grapalat"/>
          <w:lang w:val="af-ZA"/>
        </w:rPr>
        <w:t xml:space="preserve"> </w:t>
      </w:r>
      <w:r w:rsidRPr="005626B1">
        <w:rPr>
          <w:rFonts w:ascii="GHEA Grapalat" w:hAnsi="GHEA Grapalat"/>
          <w:lang w:val="hy-AM"/>
        </w:rPr>
        <w:t>վարույթում</w:t>
      </w:r>
      <w:r w:rsidRPr="005626B1">
        <w:rPr>
          <w:rFonts w:ascii="GHEA Grapalat" w:hAnsi="GHEA Grapalat"/>
          <w:lang w:val="af-ZA"/>
        </w:rPr>
        <w:t xml:space="preserve"> </w:t>
      </w:r>
      <w:r w:rsidRPr="005626B1">
        <w:rPr>
          <w:rFonts w:ascii="GHEA Grapalat" w:hAnsi="GHEA Grapalat"/>
          <w:lang w:val="hy-AM"/>
        </w:rPr>
        <w:t>քննարկվող</w:t>
      </w:r>
      <w:r w:rsidRPr="005626B1">
        <w:rPr>
          <w:rFonts w:ascii="GHEA Grapalat" w:hAnsi="GHEA Grapalat"/>
          <w:lang w:val="af-ZA"/>
        </w:rPr>
        <w:t xml:space="preserve"> </w:t>
      </w:r>
      <w:r w:rsidRPr="005626B1">
        <w:rPr>
          <w:rFonts w:ascii="GHEA Grapalat" w:hAnsi="GHEA Grapalat"/>
          <w:lang w:val="hy-AM"/>
        </w:rPr>
        <w:t>փաստական</w:t>
      </w:r>
      <w:r w:rsidRPr="005626B1">
        <w:rPr>
          <w:rFonts w:ascii="GHEA Grapalat" w:hAnsi="GHEA Grapalat"/>
          <w:lang w:val="af-ZA"/>
        </w:rPr>
        <w:t xml:space="preserve"> </w:t>
      </w:r>
      <w:r w:rsidRPr="005626B1">
        <w:rPr>
          <w:rFonts w:ascii="GHEA Grapalat" w:hAnsi="GHEA Grapalat"/>
          <w:lang w:val="hy-AM"/>
        </w:rPr>
        <w:t>հանգամանքների</w:t>
      </w:r>
      <w:r w:rsidRPr="005626B1">
        <w:rPr>
          <w:rFonts w:ascii="GHEA Grapalat" w:hAnsi="GHEA Grapalat"/>
          <w:lang w:val="af-ZA"/>
        </w:rPr>
        <w:t xml:space="preserve"> </w:t>
      </w:r>
      <w:r w:rsidRPr="005626B1">
        <w:rPr>
          <w:rFonts w:ascii="GHEA Grapalat" w:hAnsi="GHEA Grapalat"/>
          <w:lang w:val="hy-AM"/>
        </w:rPr>
        <w:t>վերաբերյալ</w:t>
      </w:r>
      <w:r w:rsidRPr="005626B1">
        <w:rPr>
          <w:rFonts w:ascii="GHEA Grapalat" w:hAnsi="GHEA Grapalat"/>
          <w:lang w:val="af-ZA"/>
        </w:rPr>
        <w:t xml:space="preserve"> արտահայտվելու (</w:t>
      </w:r>
      <w:r w:rsidRPr="005626B1">
        <w:rPr>
          <w:rFonts w:ascii="GHEA Grapalat" w:hAnsi="GHEA Grapalat"/>
          <w:lang w:val="hy-AM"/>
        </w:rPr>
        <w:t>լսված լինելու</w:t>
      </w:r>
      <w:r w:rsidRPr="005626B1">
        <w:rPr>
          <w:rFonts w:ascii="GHEA Grapalat" w:hAnsi="GHEA Grapalat"/>
          <w:lang w:val="af-ZA"/>
        </w:rPr>
        <w:t>) հնարավորություն</w:t>
      </w:r>
      <w:r w:rsidRPr="005626B1">
        <w:rPr>
          <w:rFonts w:ascii="GHEA Grapalat" w:hAnsi="GHEA Grapalat"/>
          <w:color w:val="000000"/>
          <w:shd w:val="clear" w:color="auto" w:fill="FFFFFF"/>
          <w:lang w:val="af-ZA"/>
        </w:rPr>
        <w:t xml:space="preserve">: Վարչական վարույթում քննարկվող փաստական հանգամանքների վերաբերյալ արտահայտվելու իրավունքը </w:t>
      </w:r>
      <w:r w:rsidRPr="005626B1">
        <w:rPr>
          <w:rFonts w:ascii="GHEA Grapalat" w:hAnsi="GHEA Grapalat"/>
          <w:color w:val="000000"/>
          <w:shd w:val="clear" w:color="auto" w:fill="FFFFFF"/>
          <w:lang w:val="hy-AM"/>
        </w:rPr>
        <w:t xml:space="preserve">(լսված լինելու իրավունքը) </w:t>
      </w:r>
      <w:r w:rsidRPr="005626B1">
        <w:rPr>
          <w:rFonts w:ascii="GHEA Grapalat" w:hAnsi="GHEA Grapalat"/>
          <w:color w:val="000000"/>
          <w:shd w:val="clear" w:color="auto" w:fill="FFFFFF"/>
          <w:lang w:val="af-ZA"/>
        </w:rPr>
        <w:t>վարչական վարույթի մասնակցի իրավունքն է։ Հետևաբար, եթե անձը ոչ իրավաչափորեն չի ներգրավվում վարչական վարույթում որպես երրորդ անձ, ապա դրա արդյունքում զրկվում է նաև ի պաշտպանություն իր իրավունքների և օրինական շահերի վարչական վարույթում փաստարկներ ներկայացնելու հնարավորությունից։</w:t>
      </w:r>
    </w:p>
    <w:p w14:paraId="344109CC" w14:textId="77777777" w:rsidR="00E06A2A" w:rsidRPr="005626B1" w:rsidRDefault="001D650B" w:rsidP="00331418">
      <w:pPr>
        <w:tabs>
          <w:tab w:val="left" w:pos="-284"/>
          <w:tab w:val="left" w:pos="567"/>
        </w:tabs>
        <w:spacing w:line="276" w:lineRule="auto"/>
        <w:ind w:left="142" w:right="141" w:firstLine="540"/>
        <w:jc w:val="both"/>
        <w:rPr>
          <w:rFonts w:ascii="GHEA Grapalat" w:hAnsi="GHEA Grapalat"/>
          <w:color w:val="000000"/>
          <w:shd w:val="clear" w:color="auto" w:fill="FFFFFF"/>
          <w:lang w:val="af-ZA"/>
        </w:rPr>
      </w:pPr>
      <w:r w:rsidRPr="005626B1">
        <w:rPr>
          <w:rFonts w:ascii="GHEA Grapalat" w:hAnsi="GHEA Grapalat"/>
          <w:color w:val="000000"/>
          <w:shd w:val="clear" w:color="auto" w:fill="FFFFFF"/>
          <w:lang w:val="af-ZA"/>
        </w:rPr>
        <w:t xml:space="preserve">Երրորդ անձինք վարչական վարույթում ներգրավվում են ինչպես իրենց կողմից ներկայացված դիմումի հիման վրա, այնպես էլ վարույթն իրականացնող վարչական մարմնի նախաձեռնությամբ: Երրորդ անձինք ներգրավվում են ինչպես անձի դիմումի հիման վրա հարուցված, այնպես էլ վարչական մարմնի նախաձեռնությամբ հարուցված վարչական վարույթում։ </w:t>
      </w:r>
    </w:p>
    <w:p w14:paraId="60CBAEF9" w14:textId="59469ED9" w:rsidR="00E06A2A" w:rsidRPr="005626B1" w:rsidRDefault="001D650B" w:rsidP="00331418">
      <w:pPr>
        <w:tabs>
          <w:tab w:val="left" w:pos="-284"/>
          <w:tab w:val="left" w:pos="567"/>
        </w:tabs>
        <w:spacing w:line="276" w:lineRule="auto"/>
        <w:ind w:left="142" w:right="141" w:firstLine="540"/>
        <w:jc w:val="both"/>
        <w:rPr>
          <w:rFonts w:ascii="GHEA Grapalat" w:hAnsi="GHEA Grapalat"/>
          <w:color w:val="000000"/>
          <w:shd w:val="clear" w:color="auto" w:fill="FFFFFF"/>
          <w:lang w:val="af-ZA"/>
        </w:rPr>
      </w:pPr>
      <w:r w:rsidRPr="005626B1">
        <w:rPr>
          <w:rFonts w:ascii="GHEA Grapalat" w:hAnsi="GHEA Grapalat"/>
          <w:color w:val="000000"/>
          <w:shd w:val="clear" w:color="auto" w:fill="FFFFFF"/>
          <w:lang w:val="af-ZA"/>
        </w:rPr>
        <w:t>Վճռաբեկ դատարանն արձանագրում է, որ վարչական վարույթում երրորդ անձանց իրավունքների ու օրինական շահերի արդյունավետ պաշտպանությունն ապահովելու նպատակի համար վարչական մարմնից պահանջվում է տվյալ անձին երրորդ անձի կարգավիճակով վարչական վարույթում ներգրավելու՝ օրենքով նախատեսված պայման</w:t>
      </w:r>
      <w:r w:rsidR="00C41683">
        <w:rPr>
          <w:rFonts w:ascii="GHEA Grapalat" w:hAnsi="GHEA Grapalat"/>
          <w:color w:val="000000"/>
          <w:shd w:val="clear" w:color="auto" w:fill="FFFFFF"/>
          <w:lang w:val="af-ZA"/>
        </w:rPr>
        <w:t>ներ</w:t>
      </w:r>
      <w:r w:rsidRPr="005626B1">
        <w:rPr>
          <w:rFonts w:ascii="GHEA Grapalat" w:hAnsi="GHEA Grapalat"/>
          <w:color w:val="000000"/>
          <w:shd w:val="clear" w:color="auto" w:fill="FFFFFF"/>
          <w:lang w:val="af-ZA"/>
        </w:rPr>
        <w:t>ի առկայության վերաբերյալ բավարար տեղեկություններ ունենալու դեպքում, կայացնել տվյալ անձին վա</w:t>
      </w:r>
      <w:r w:rsidR="00180C1A">
        <w:rPr>
          <w:rFonts w:ascii="GHEA Grapalat" w:hAnsi="GHEA Grapalat"/>
          <w:color w:val="000000"/>
          <w:shd w:val="clear" w:color="auto" w:fill="FFFFFF"/>
          <w:lang w:val="hy-AM"/>
        </w:rPr>
        <w:t>ր</w:t>
      </w:r>
      <w:r w:rsidRPr="005626B1">
        <w:rPr>
          <w:rFonts w:ascii="GHEA Grapalat" w:hAnsi="GHEA Grapalat"/>
          <w:color w:val="000000"/>
          <w:shd w:val="clear" w:color="auto" w:fill="FFFFFF"/>
          <w:lang w:val="af-ZA"/>
        </w:rPr>
        <w:t xml:space="preserve">չական վարույթում որպես երրորդ անձ ներգրավելու մասին որոշում՝ այդպիսով վերջինիս տալով վարչական վարույթի մասնակցի կարգավիճակ և ապահովելով վարչական վարույթի մասնակցի բոլոր իրավունքները։ Ընդ որում, այդ տեղեկությունները վարչական մարմնին կարող են հասու դառնալ ինչպես երրորդ անձ </w:t>
      </w:r>
      <w:r w:rsidRPr="005626B1">
        <w:rPr>
          <w:rFonts w:ascii="GHEA Grapalat" w:hAnsi="GHEA Grapalat"/>
          <w:color w:val="000000"/>
          <w:shd w:val="clear" w:color="auto" w:fill="FFFFFF"/>
          <w:lang w:val="af-ZA"/>
        </w:rPr>
        <w:lastRenderedPageBreak/>
        <w:t xml:space="preserve">ներգրավելու վերաբերյալ անձի դիմումի հիման վրա, այնպես էլ նման դիմումի բացակայության պայմաններում։ Եթե վարչական մարմնի տրամադրության տակ առկա՝ վարչական վարույթի նյութերից, հայցվող վարչական ակտի, տվյալ վարչական ակտի ընդունման համար կիրառելի իրավանորմերի բովանդակությունից բխում է, որ այն շոշափելու է այս կամ այն անձի իրավունքը կամ օրինական շահը, ապա վարչական մարմինը կրում է տվյալ անձին իր նախաձեռնությամբ վարչական վարույթում որպես երրորդ անձ ներգրավելու պարտականություն։ </w:t>
      </w:r>
    </w:p>
    <w:p w14:paraId="4B97F206" w14:textId="46C04984" w:rsidR="00E06A2A" w:rsidRPr="005626B1" w:rsidRDefault="001D650B" w:rsidP="00331418">
      <w:pPr>
        <w:tabs>
          <w:tab w:val="left" w:pos="-284"/>
          <w:tab w:val="left" w:pos="567"/>
        </w:tabs>
        <w:spacing w:line="276" w:lineRule="auto"/>
        <w:ind w:left="142" w:right="141" w:firstLine="540"/>
        <w:jc w:val="both"/>
        <w:rPr>
          <w:rFonts w:ascii="GHEA Grapalat" w:hAnsi="GHEA Grapalat"/>
          <w:color w:val="000000"/>
          <w:shd w:val="clear" w:color="auto" w:fill="FFFFFF"/>
          <w:lang w:val="af-ZA"/>
        </w:rPr>
      </w:pPr>
      <w:r w:rsidRPr="005626B1">
        <w:rPr>
          <w:rFonts w:ascii="GHEA Grapalat" w:hAnsi="GHEA Grapalat"/>
          <w:color w:val="000000"/>
          <w:shd w:val="clear" w:color="auto" w:fill="FFFFFF"/>
          <w:lang w:val="af-ZA"/>
        </w:rPr>
        <w:t>Անձը, ով գտնում է, որ ոչ իրավաչափորեն չի բավարարվել իր՝ վարչական վարույթում որպես երրորդ անձ ներգր</w:t>
      </w:r>
      <w:r w:rsidR="00450F7A">
        <w:rPr>
          <w:rFonts w:ascii="GHEA Grapalat" w:hAnsi="GHEA Grapalat"/>
          <w:color w:val="000000"/>
          <w:shd w:val="clear" w:color="auto" w:fill="FFFFFF"/>
          <w:lang w:val="hy-AM"/>
        </w:rPr>
        <w:t>ա</w:t>
      </w:r>
      <w:r w:rsidRPr="005626B1">
        <w:rPr>
          <w:rFonts w:ascii="GHEA Grapalat" w:hAnsi="GHEA Grapalat"/>
          <w:color w:val="000000"/>
          <w:shd w:val="clear" w:color="auto" w:fill="FFFFFF"/>
          <w:lang w:val="af-ZA"/>
        </w:rPr>
        <w:t>վելու վերաբերյալ դիմումը, կամ վարչական մարմինն անգործություն է դրսևորել իր նախաձեռնությամբ իրեն որպես երրորդ անձ ներգրավելու գործում, իրավասու է վիճարկել տվյալ վարչական ակտի իրավաչափությունը ինչպես վերադասության, այնպես էլ դատական կարգով։</w:t>
      </w:r>
    </w:p>
    <w:p w14:paraId="06392348" w14:textId="3F68C0DB" w:rsidR="00E06A2A" w:rsidRPr="005626B1" w:rsidRDefault="001D650B" w:rsidP="00331418">
      <w:pPr>
        <w:tabs>
          <w:tab w:val="left" w:pos="-284"/>
          <w:tab w:val="left" w:pos="567"/>
        </w:tabs>
        <w:spacing w:line="276" w:lineRule="auto"/>
        <w:ind w:left="142" w:right="141" w:firstLine="540"/>
        <w:jc w:val="both"/>
        <w:rPr>
          <w:rFonts w:ascii="GHEA Grapalat" w:hAnsi="GHEA Grapalat"/>
          <w:color w:val="000000"/>
          <w:shd w:val="clear" w:color="auto" w:fill="FFFFFF"/>
          <w:lang w:val="af-ZA"/>
        </w:rPr>
      </w:pPr>
      <w:r w:rsidRPr="005626B1">
        <w:rPr>
          <w:rFonts w:ascii="GHEA Grapalat" w:hAnsi="GHEA Grapalat"/>
          <w:color w:val="000000"/>
          <w:shd w:val="clear" w:color="auto" w:fill="FFFFFF"/>
          <w:lang w:val="af-ZA"/>
        </w:rPr>
        <w:t>Վճռաբեկ դատարանն արձանագրում է, որ բավարար հիմքերի առկայության պայմաններում երրորդ անձանց վարչական վարույթում ներգրավելու՝ վարչական մարմնի պարտականության կատարումը կարևոր նախապայման է վարչական վարույթի արդյունքում ընդունվելիք վարչական ակտի իրավաչափությունը երաշխավորելու համար։ Վարչական ակտի օրինականության նկատմամբ դատական վերահսկողության շրջանակներում վիճարկվող վարչական ակտի իրավաչափությունը, ի թիվս այլնի, գնահատման է ենթակա նաև վարչական մարմնի նշված պարտականության պատշաճ կատարման տեսանկյունից։ Եթե վարչական վարույթն իրականացվել է առանց վարչական վարույթում այն անձանց ներգրավման, որոնց իրավունքները կամ օրինական շահերը շոշափվում են տվյալ վարչական ակտով, ապա տվյալ վարույթն իրականացված է Օրենքի 21-րդ հոդվածի խախտմամբ և այդ վարույթի արդյունքում ընդունված վարչական ակտ</w:t>
      </w:r>
      <w:r w:rsidR="009969B1">
        <w:rPr>
          <w:rFonts w:ascii="GHEA Grapalat" w:hAnsi="GHEA Grapalat"/>
          <w:color w:val="000000"/>
          <w:shd w:val="clear" w:color="auto" w:fill="FFFFFF"/>
          <w:lang w:val="af-ZA"/>
        </w:rPr>
        <w:t>ը չի կարող</w:t>
      </w:r>
      <w:r w:rsidRPr="005626B1">
        <w:rPr>
          <w:rFonts w:ascii="GHEA Grapalat" w:hAnsi="GHEA Grapalat"/>
          <w:color w:val="000000"/>
          <w:shd w:val="clear" w:color="auto" w:fill="FFFFFF"/>
          <w:lang w:val="af-ZA"/>
        </w:rPr>
        <w:t xml:space="preserve"> իրավաչափ </w:t>
      </w:r>
      <w:r w:rsidR="009969B1">
        <w:rPr>
          <w:rFonts w:ascii="GHEA Grapalat" w:hAnsi="GHEA Grapalat"/>
          <w:color w:val="000000"/>
          <w:shd w:val="clear" w:color="auto" w:fill="FFFFFF"/>
          <w:lang w:val="af-ZA"/>
        </w:rPr>
        <w:t>համարվել</w:t>
      </w:r>
      <w:r w:rsidRPr="005626B1">
        <w:rPr>
          <w:rFonts w:ascii="GHEA Grapalat" w:hAnsi="GHEA Grapalat"/>
          <w:color w:val="000000"/>
          <w:shd w:val="clear" w:color="auto" w:fill="FFFFFF"/>
          <w:lang w:val="af-ZA"/>
        </w:rPr>
        <w:t>։</w:t>
      </w:r>
    </w:p>
    <w:p w14:paraId="0B588056" w14:textId="4761D0D7" w:rsidR="00E06A2A" w:rsidRPr="005626B1" w:rsidRDefault="001D650B" w:rsidP="00331418">
      <w:pPr>
        <w:tabs>
          <w:tab w:val="left" w:pos="-284"/>
          <w:tab w:val="left" w:pos="567"/>
        </w:tabs>
        <w:spacing w:line="276" w:lineRule="auto"/>
        <w:ind w:left="142" w:right="141" w:firstLine="540"/>
        <w:jc w:val="both"/>
        <w:rPr>
          <w:rFonts w:ascii="GHEA Grapalat" w:hAnsi="GHEA Grapalat"/>
          <w:color w:val="000000"/>
          <w:shd w:val="clear" w:color="auto" w:fill="FFFFFF"/>
          <w:lang w:val="af-ZA"/>
        </w:rPr>
      </w:pPr>
      <w:r w:rsidRPr="005626B1">
        <w:rPr>
          <w:rFonts w:ascii="GHEA Grapalat" w:hAnsi="GHEA Grapalat"/>
          <w:color w:val="000000"/>
          <w:shd w:val="clear" w:color="auto" w:fill="FFFFFF"/>
          <w:lang w:val="af-ZA"/>
        </w:rPr>
        <w:t>ՀՀ հողային օրենսգրքի 66-րդ հոդվածի 1-ին մասի 8-րդ կետի համաձայն՝ պ</w:t>
      </w:r>
      <w:r w:rsidRPr="005626B1">
        <w:rPr>
          <w:rFonts w:ascii="GHEA Grapalat" w:hAnsi="GHEA Grapalat"/>
          <w:color w:val="000000"/>
          <w:shd w:val="clear" w:color="auto" w:fill="FFFFFF"/>
          <w:lang w:val="ru-RU"/>
        </w:rPr>
        <w:t>ետության</w:t>
      </w:r>
      <w:r w:rsidRPr="005626B1">
        <w:rPr>
          <w:rFonts w:ascii="Calibri" w:hAnsi="Calibri" w:cs="Calibri"/>
          <w:color w:val="000000"/>
          <w:shd w:val="clear" w:color="auto" w:fill="FFFFFF"/>
          <w:lang w:val="af-ZA"/>
        </w:rPr>
        <w:t> </w:t>
      </w:r>
      <w:r w:rsidRPr="005626B1">
        <w:rPr>
          <w:rFonts w:ascii="GHEA Grapalat" w:hAnsi="GHEA Grapalat"/>
          <w:color w:val="000000"/>
          <w:shd w:val="clear" w:color="auto" w:fill="FFFFFF"/>
          <w:lang w:val="ru-RU"/>
        </w:rPr>
        <w:t>և</w:t>
      </w:r>
      <w:r w:rsidRPr="005626B1">
        <w:rPr>
          <w:rFonts w:ascii="GHEA Grapalat" w:hAnsi="GHEA Grapalat"/>
          <w:color w:val="000000"/>
          <w:shd w:val="clear" w:color="auto" w:fill="FFFFFF"/>
          <w:lang w:val="af-ZA"/>
        </w:rPr>
        <w:t xml:space="preserve"> </w:t>
      </w:r>
      <w:r w:rsidRPr="005626B1">
        <w:rPr>
          <w:rFonts w:ascii="GHEA Grapalat" w:hAnsi="GHEA Grapalat"/>
          <w:color w:val="000000"/>
          <w:shd w:val="clear" w:color="auto" w:fill="FFFFFF"/>
          <w:lang w:val="ru-RU"/>
        </w:rPr>
        <w:t>համայնքների</w:t>
      </w:r>
      <w:r w:rsidRPr="005626B1">
        <w:rPr>
          <w:rFonts w:ascii="GHEA Grapalat" w:hAnsi="GHEA Grapalat"/>
          <w:color w:val="000000"/>
          <w:shd w:val="clear" w:color="auto" w:fill="FFFFFF"/>
          <w:lang w:val="af-ZA"/>
        </w:rPr>
        <w:t xml:space="preserve"> </w:t>
      </w:r>
      <w:r w:rsidRPr="005626B1">
        <w:rPr>
          <w:rFonts w:ascii="GHEA Grapalat" w:hAnsi="GHEA Grapalat"/>
          <w:color w:val="000000"/>
          <w:shd w:val="clear" w:color="auto" w:fill="FFFFFF"/>
          <w:lang w:val="ru-RU"/>
        </w:rPr>
        <w:t>սեփականություն</w:t>
      </w:r>
      <w:r w:rsidRPr="005626B1">
        <w:rPr>
          <w:rFonts w:ascii="GHEA Grapalat" w:hAnsi="GHEA Grapalat"/>
          <w:color w:val="000000"/>
          <w:shd w:val="clear" w:color="auto" w:fill="FFFFFF"/>
          <w:lang w:val="af-ZA"/>
        </w:rPr>
        <w:t xml:space="preserve"> </w:t>
      </w:r>
      <w:r w:rsidRPr="005626B1">
        <w:rPr>
          <w:rFonts w:ascii="GHEA Grapalat" w:hAnsi="GHEA Grapalat"/>
          <w:color w:val="000000"/>
          <w:shd w:val="clear" w:color="auto" w:fill="FFFFFF"/>
          <w:lang w:val="ru-RU"/>
        </w:rPr>
        <w:t>հանդիսացող</w:t>
      </w:r>
      <w:r w:rsidRPr="005626B1">
        <w:rPr>
          <w:rFonts w:ascii="GHEA Grapalat" w:hAnsi="GHEA Grapalat"/>
          <w:color w:val="000000"/>
          <w:shd w:val="clear" w:color="auto" w:fill="FFFFFF"/>
          <w:lang w:val="af-ZA"/>
        </w:rPr>
        <w:t xml:space="preserve"> </w:t>
      </w:r>
      <w:r w:rsidRPr="005626B1">
        <w:rPr>
          <w:rFonts w:ascii="GHEA Grapalat" w:hAnsi="GHEA Grapalat"/>
          <w:color w:val="000000"/>
          <w:shd w:val="clear" w:color="auto" w:fill="FFFFFF"/>
          <w:lang w:val="ru-RU"/>
        </w:rPr>
        <w:t>հողամասերի</w:t>
      </w:r>
      <w:r w:rsidRPr="005626B1">
        <w:rPr>
          <w:rFonts w:ascii="GHEA Grapalat" w:hAnsi="GHEA Grapalat"/>
          <w:color w:val="000000"/>
          <w:shd w:val="clear" w:color="auto" w:fill="FFFFFF"/>
          <w:lang w:val="af-ZA"/>
        </w:rPr>
        <w:t xml:space="preserve"> </w:t>
      </w:r>
      <w:r w:rsidRPr="005626B1">
        <w:rPr>
          <w:rFonts w:ascii="GHEA Grapalat" w:hAnsi="GHEA Grapalat"/>
          <w:color w:val="000000"/>
          <w:shd w:val="clear" w:color="auto" w:fill="FFFFFF"/>
          <w:lang w:val="ru-RU"/>
        </w:rPr>
        <w:t>ուղղակի</w:t>
      </w:r>
      <w:r w:rsidRPr="005626B1">
        <w:rPr>
          <w:rFonts w:ascii="GHEA Grapalat" w:hAnsi="GHEA Grapalat"/>
          <w:color w:val="000000"/>
          <w:shd w:val="clear" w:color="auto" w:fill="FFFFFF"/>
          <w:lang w:val="af-ZA"/>
        </w:rPr>
        <w:t xml:space="preserve"> </w:t>
      </w:r>
      <w:r w:rsidRPr="005626B1">
        <w:rPr>
          <w:rFonts w:ascii="GHEA Grapalat" w:hAnsi="GHEA Grapalat"/>
          <w:color w:val="000000"/>
          <w:shd w:val="clear" w:color="auto" w:fill="FFFFFF"/>
          <w:lang w:val="ru-RU"/>
        </w:rPr>
        <w:t>վաճառքը</w:t>
      </w:r>
      <w:r w:rsidRPr="005626B1">
        <w:rPr>
          <w:rFonts w:ascii="GHEA Grapalat" w:hAnsi="GHEA Grapalat"/>
          <w:color w:val="000000"/>
          <w:shd w:val="clear" w:color="auto" w:fill="FFFFFF"/>
          <w:lang w:val="af-ZA"/>
        </w:rPr>
        <w:t xml:space="preserve"> </w:t>
      </w:r>
      <w:r w:rsidRPr="005626B1">
        <w:rPr>
          <w:rFonts w:ascii="GHEA Grapalat" w:hAnsi="GHEA Grapalat"/>
          <w:color w:val="000000"/>
          <w:shd w:val="clear" w:color="auto" w:fill="FFFFFF"/>
          <w:lang w:val="ru-RU"/>
        </w:rPr>
        <w:t>կատարվում</w:t>
      </w:r>
      <w:r w:rsidRPr="005626B1">
        <w:rPr>
          <w:rFonts w:ascii="GHEA Grapalat" w:hAnsi="GHEA Grapalat"/>
          <w:color w:val="000000"/>
          <w:shd w:val="clear" w:color="auto" w:fill="FFFFFF"/>
          <w:lang w:val="af-ZA"/>
        </w:rPr>
        <w:t xml:space="preserve"> </w:t>
      </w:r>
      <w:r w:rsidRPr="005626B1">
        <w:rPr>
          <w:rFonts w:ascii="GHEA Grapalat" w:hAnsi="GHEA Grapalat"/>
          <w:color w:val="000000"/>
          <w:shd w:val="clear" w:color="auto" w:fill="FFFFFF"/>
          <w:lang w:val="ru-RU"/>
        </w:rPr>
        <w:t>է</w:t>
      </w:r>
      <w:r w:rsidRPr="005626B1">
        <w:rPr>
          <w:rFonts w:ascii="GHEA Grapalat" w:hAnsi="GHEA Grapalat"/>
          <w:color w:val="000000"/>
          <w:shd w:val="clear" w:color="auto" w:fill="FFFFFF"/>
          <w:lang w:val="hy-AM"/>
        </w:rPr>
        <w:t xml:space="preserve"> </w:t>
      </w:r>
      <w:r w:rsidRPr="005626B1">
        <w:rPr>
          <w:rFonts w:ascii="GHEA Grapalat" w:hAnsi="GHEA Grapalat"/>
          <w:color w:val="000000"/>
          <w:shd w:val="clear" w:color="auto" w:fill="FFFFFF"/>
          <w:lang w:val="ru-RU"/>
        </w:rPr>
        <w:t>քաղաքացիներին</w:t>
      </w:r>
      <w:r w:rsidRPr="005626B1">
        <w:rPr>
          <w:rFonts w:ascii="GHEA Grapalat" w:hAnsi="GHEA Grapalat"/>
          <w:color w:val="000000"/>
          <w:shd w:val="clear" w:color="auto" w:fill="FFFFFF"/>
          <w:lang w:val="af-ZA"/>
        </w:rPr>
        <w:t xml:space="preserve"> </w:t>
      </w:r>
      <w:r w:rsidRPr="005626B1">
        <w:rPr>
          <w:rFonts w:ascii="GHEA Grapalat" w:hAnsi="GHEA Grapalat"/>
          <w:color w:val="000000"/>
          <w:shd w:val="clear" w:color="auto" w:fill="FFFFFF"/>
          <w:lang w:val="ru-RU"/>
        </w:rPr>
        <w:t>կամ</w:t>
      </w:r>
      <w:r w:rsidRPr="005626B1">
        <w:rPr>
          <w:rFonts w:ascii="GHEA Grapalat" w:hAnsi="GHEA Grapalat"/>
          <w:color w:val="000000"/>
          <w:shd w:val="clear" w:color="auto" w:fill="FFFFFF"/>
          <w:lang w:val="af-ZA"/>
        </w:rPr>
        <w:t xml:space="preserve"> </w:t>
      </w:r>
      <w:r w:rsidRPr="005626B1">
        <w:rPr>
          <w:rFonts w:ascii="GHEA Grapalat" w:hAnsi="GHEA Grapalat"/>
          <w:color w:val="000000"/>
          <w:shd w:val="clear" w:color="auto" w:fill="FFFFFF"/>
          <w:lang w:val="ru-RU"/>
        </w:rPr>
        <w:t>իրավաբանական</w:t>
      </w:r>
      <w:r w:rsidRPr="005626B1">
        <w:rPr>
          <w:rFonts w:ascii="GHEA Grapalat" w:hAnsi="GHEA Grapalat"/>
          <w:color w:val="000000"/>
          <w:shd w:val="clear" w:color="auto" w:fill="FFFFFF"/>
          <w:lang w:val="af-ZA"/>
        </w:rPr>
        <w:t xml:space="preserve"> </w:t>
      </w:r>
      <w:r w:rsidRPr="005626B1">
        <w:rPr>
          <w:rFonts w:ascii="GHEA Grapalat" w:hAnsi="GHEA Grapalat"/>
          <w:color w:val="000000"/>
          <w:shd w:val="clear" w:color="auto" w:fill="FFFFFF"/>
          <w:lang w:val="ru-RU"/>
        </w:rPr>
        <w:t>անձանց</w:t>
      </w:r>
      <w:r w:rsidRPr="005626B1">
        <w:rPr>
          <w:rFonts w:ascii="GHEA Grapalat" w:hAnsi="GHEA Grapalat"/>
          <w:color w:val="000000"/>
          <w:shd w:val="clear" w:color="auto" w:fill="FFFFFF"/>
          <w:lang w:val="af-ZA"/>
        </w:rPr>
        <w:t xml:space="preserve"> </w:t>
      </w:r>
      <w:r w:rsidRPr="005626B1">
        <w:rPr>
          <w:rFonts w:ascii="GHEA Grapalat" w:hAnsi="GHEA Grapalat"/>
          <w:color w:val="000000"/>
          <w:shd w:val="clear" w:color="auto" w:fill="FFFFFF"/>
          <w:lang w:val="ru-RU"/>
        </w:rPr>
        <w:t>սեփականության</w:t>
      </w:r>
      <w:r w:rsidRPr="005626B1">
        <w:rPr>
          <w:rFonts w:ascii="GHEA Grapalat" w:hAnsi="GHEA Grapalat"/>
          <w:color w:val="000000"/>
          <w:shd w:val="clear" w:color="auto" w:fill="FFFFFF"/>
          <w:lang w:val="af-ZA"/>
        </w:rPr>
        <w:t xml:space="preserve"> </w:t>
      </w:r>
      <w:r w:rsidRPr="005626B1">
        <w:rPr>
          <w:rFonts w:ascii="GHEA Grapalat" w:hAnsi="GHEA Grapalat"/>
          <w:color w:val="000000"/>
          <w:shd w:val="clear" w:color="auto" w:fill="FFFFFF"/>
          <w:lang w:val="ru-RU"/>
        </w:rPr>
        <w:t>իրավունքով</w:t>
      </w:r>
      <w:r w:rsidRPr="005626B1">
        <w:rPr>
          <w:rFonts w:ascii="GHEA Grapalat" w:hAnsi="GHEA Grapalat"/>
          <w:color w:val="000000"/>
          <w:shd w:val="clear" w:color="auto" w:fill="FFFFFF"/>
          <w:lang w:val="af-ZA"/>
        </w:rPr>
        <w:t xml:space="preserve"> </w:t>
      </w:r>
      <w:r w:rsidRPr="005626B1">
        <w:rPr>
          <w:rFonts w:ascii="GHEA Grapalat" w:hAnsi="GHEA Grapalat"/>
          <w:color w:val="000000"/>
          <w:shd w:val="clear" w:color="auto" w:fill="FFFFFF"/>
          <w:lang w:val="ru-RU"/>
        </w:rPr>
        <w:t>պատկանող</w:t>
      </w:r>
      <w:r w:rsidRPr="005626B1">
        <w:rPr>
          <w:rFonts w:ascii="GHEA Grapalat" w:hAnsi="GHEA Grapalat"/>
          <w:color w:val="000000"/>
          <w:shd w:val="clear" w:color="auto" w:fill="FFFFFF"/>
          <w:lang w:val="af-ZA"/>
        </w:rPr>
        <w:t xml:space="preserve"> հողամասերի ընդլայնման համար, եթե հնարավոր չէ լրացուցիչ օտարվող հողամասը որպես առանձին գույքային միավոր օտարել աճուրդային կարգով</w:t>
      </w:r>
      <w:r w:rsidR="00B14FE3">
        <w:rPr>
          <w:rFonts w:ascii="GHEA Grapalat" w:hAnsi="GHEA Grapalat"/>
          <w:color w:val="000000"/>
          <w:shd w:val="clear" w:color="auto" w:fill="FFFFFF"/>
          <w:lang w:val="hy-AM"/>
        </w:rPr>
        <w:t xml:space="preserve"> </w:t>
      </w:r>
      <w:r w:rsidRPr="005626B1">
        <w:rPr>
          <w:rFonts w:ascii="GHEA Grapalat" w:hAnsi="GHEA Grapalat"/>
          <w:color w:val="000000"/>
          <w:shd w:val="clear" w:color="auto" w:fill="FFFFFF"/>
          <w:lang w:val="af-ZA"/>
        </w:rPr>
        <w:t>(</w:t>
      </w:r>
      <w:r w:rsidRPr="005626B1">
        <w:rPr>
          <w:rFonts w:ascii="Microsoft JhengHei" w:eastAsia="Microsoft JhengHei" w:hAnsi="Microsoft JhengHei" w:cs="Microsoft JhengHei" w:hint="eastAsia"/>
          <w:color w:val="000000"/>
          <w:shd w:val="clear" w:color="auto" w:fill="FFFFFF"/>
          <w:lang w:val="af-ZA"/>
        </w:rPr>
        <w:t>․․․</w:t>
      </w:r>
      <w:r w:rsidRPr="005626B1">
        <w:rPr>
          <w:rFonts w:ascii="GHEA Grapalat" w:hAnsi="GHEA Grapalat"/>
          <w:color w:val="000000"/>
          <w:shd w:val="clear" w:color="auto" w:fill="FFFFFF"/>
          <w:lang w:val="af-ZA"/>
        </w:rPr>
        <w:t>)</w:t>
      </w:r>
      <w:r w:rsidR="00B14FE3">
        <w:rPr>
          <w:rFonts w:ascii="GHEA Grapalat" w:hAnsi="GHEA Grapalat"/>
          <w:color w:val="000000"/>
          <w:shd w:val="clear" w:color="auto" w:fill="FFFFFF"/>
          <w:lang w:val="hy-AM"/>
        </w:rPr>
        <w:t>։</w:t>
      </w:r>
      <w:r w:rsidRPr="005626B1">
        <w:rPr>
          <w:rFonts w:ascii="GHEA Grapalat" w:hAnsi="GHEA Grapalat"/>
          <w:color w:val="000000"/>
          <w:shd w:val="clear" w:color="auto" w:fill="FFFFFF"/>
          <w:lang w:val="af-ZA"/>
        </w:rPr>
        <w:t xml:space="preserve"> </w:t>
      </w:r>
    </w:p>
    <w:p w14:paraId="18670BB0" w14:textId="6CE5010B" w:rsidR="00B21A8A" w:rsidRPr="005626B1" w:rsidRDefault="001D650B" w:rsidP="00331418">
      <w:pPr>
        <w:tabs>
          <w:tab w:val="left" w:pos="-284"/>
          <w:tab w:val="left" w:pos="567"/>
        </w:tabs>
        <w:spacing w:line="276" w:lineRule="auto"/>
        <w:ind w:left="142" w:right="141" w:firstLine="540"/>
        <w:jc w:val="both"/>
        <w:rPr>
          <w:rFonts w:ascii="GHEA Grapalat" w:eastAsia="Microsoft JhengHei" w:hAnsi="GHEA Grapalat" w:cs="Microsoft JhengHei"/>
          <w:color w:val="000000"/>
          <w:shd w:val="clear" w:color="auto" w:fill="FFFFFF"/>
          <w:lang w:val="hy-AM"/>
        </w:rPr>
      </w:pPr>
      <w:r w:rsidRPr="005626B1">
        <w:rPr>
          <w:rFonts w:ascii="GHEA Grapalat" w:hAnsi="GHEA Grapalat"/>
          <w:color w:val="000000"/>
          <w:shd w:val="clear" w:color="auto" w:fill="FFFFFF"/>
          <w:lang w:val="af-ZA"/>
        </w:rPr>
        <w:t xml:space="preserve">ՀՀ կառավարությունը «Քաղաքացիներին  կամ իրավաբանական անձանց սեփականության իրավունքով պատկանող հողամասերի ընդլայնման նպատակով տրամադրման ենթակա հողամասը որպես առանձին գույքային միավոր աճուրդային կարգով օտարելու անհնարինության որոշման չափորոշիչներ սահմանելու մասին» </w:t>
      </w:r>
      <w:r w:rsidR="00F82755">
        <w:rPr>
          <w:rFonts w:ascii="GHEA Grapalat" w:hAnsi="GHEA Grapalat"/>
          <w:color w:val="000000"/>
          <w:shd w:val="clear" w:color="auto" w:fill="FFFFFF"/>
          <w:lang w:val="af-ZA"/>
        </w:rPr>
        <w:t xml:space="preserve">            </w:t>
      </w:r>
      <w:r w:rsidRPr="005626B1">
        <w:rPr>
          <w:rFonts w:ascii="GHEA Grapalat" w:hAnsi="GHEA Grapalat"/>
          <w:color w:val="000000"/>
          <w:shd w:val="clear" w:color="auto" w:fill="FFFFFF"/>
          <w:lang w:val="af-ZA"/>
        </w:rPr>
        <w:t>26</w:t>
      </w:r>
      <w:r w:rsidRPr="005626B1">
        <w:rPr>
          <w:rFonts w:ascii="Microsoft JhengHei" w:eastAsia="Microsoft JhengHei" w:hAnsi="Microsoft JhengHei" w:cs="Microsoft JhengHei" w:hint="eastAsia"/>
          <w:color w:val="000000"/>
          <w:shd w:val="clear" w:color="auto" w:fill="FFFFFF"/>
          <w:lang w:val="af-ZA"/>
        </w:rPr>
        <w:t>․</w:t>
      </w:r>
      <w:r w:rsidRPr="005626B1">
        <w:rPr>
          <w:rFonts w:ascii="GHEA Grapalat" w:eastAsia="Microsoft JhengHei" w:hAnsi="GHEA Grapalat" w:cs="Microsoft JhengHei"/>
          <w:color w:val="000000"/>
          <w:shd w:val="clear" w:color="auto" w:fill="FFFFFF"/>
          <w:lang w:val="af-ZA"/>
        </w:rPr>
        <w:t>05</w:t>
      </w:r>
      <w:r w:rsidRPr="005626B1">
        <w:rPr>
          <w:rFonts w:ascii="Microsoft JhengHei" w:eastAsia="Microsoft JhengHei" w:hAnsi="Microsoft JhengHei" w:cs="Microsoft JhengHei" w:hint="eastAsia"/>
          <w:color w:val="000000"/>
          <w:shd w:val="clear" w:color="auto" w:fill="FFFFFF"/>
          <w:lang w:val="af-ZA"/>
        </w:rPr>
        <w:t>․</w:t>
      </w:r>
      <w:r w:rsidRPr="005626B1">
        <w:rPr>
          <w:rFonts w:ascii="GHEA Grapalat" w:eastAsia="Microsoft JhengHei" w:hAnsi="GHEA Grapalat" w:cs="Microsoft JhengHei"/>
          <w:color w:val="000000"/>
          <w:shd w:val="clear" w:color="auto" w:fill="FFFFFF"/>
          <w:lang w:val="af-ZA"/>
        </w:rPr>
        <w:t xml:space="preserve">2016 թվականի թիվ 550-Ն որոշմամբ, հիմք ընդունելով ՀՀ հողային օրենսգրքի </w:t>
      </w:r>
      <w:r w:rsidR="009A3AFE">
        <w:rPr>
          <w:rFonts w:ascii="GHEA Grapalat" w:eastAsia="Microsoft JhengHei" w:hAnsi="GHEA Grapalat" w:cs="Microsoft JhengHei"/>
          <w:color w:val="000000"/>
          <w:shd w:val="clear" w:color="auto" w:fill="FFFFFF"/>
          <w:lang w:val="af-ZA"/>
        </w:rPr>
        <w:t xml:space="preserve">      </w:t>
      </w:r>
      <w:r w:rsidRPr="005626B1">
        <w:rPr>
          <w:rFonts w:ascii="GHEA Grapalat" w:eastAsia="Microsoft JhengHei" w:hAnsi="GHEA Grapalat" w:cs="Microsoft JhengHei"/>
          <w:color w:val="000000"/>
          <w:shd w:val="clear" w:color="auto" w:fill="FFFFFF"/>
          <w:lang w:val="af-ZA"/>
        </w:rPr>
        <w:t>66-րդ հոդվածի 1-ին մասի 8-րդ կետը, ս</w:t>
      </w:r>
      <w:r w:rsidRPr="005626B1">
        <w:rPr>
          <w:rFonts w:ascii="GHEA Grapalat" w:eastAsia="Microsoft JhengHei" w:hAnsi="GHEA Grapalat" w:cs="Microsoft JhengHei"/>
          <w:color w:val="000000"/>
          <w:shd w:val="clear" w:color="auto" w:fill="FFFFFF"/>
          <w:lang w:val="ru-RU"/>
        </w:rPr>
        <w:t>ահմանել</w:t>
      </w:r>
      <w:r w:rsidRPr="005626B1">
        <w:rPr>
          <w:rFonts w:ascii="GHEA Grapalat" w:eastAsia="Microsoft JhengHei" w:hAnsi="GHEA Grapalat" w:cs="Microsoft JhengHei"/>
          <w:color w:val="000000"/>
          <w:shd w:val="clear" w:color="auto" w:fill="FFFFFF"/>
          <w:lang w:val="af-ZA"/>
        </w:rPr>
        <w:t xml:space="preserve"> է </w:t>
      </w:r>
      <w:r w:rsidRPr="005626B1">
        <w:rPr>
          <w:rFonts w:ascii="GHEA Grapalat" w:eastAsia="Microsoft JhengHei" w:hAnsi="GHEA Grapalat" w:cs="Microsoft JhengHei"/>
          <w:color w:val="000000"/>
          <w:shd w:val="clear" w:color="auto" w:fill="FFFFFF"/>
          <w:lang w:val="ru-RU"/>
        </w:rPr>
        <w:t>քաղաքացիներին</w:t>
      </w:r>
      <w:r w:rsidRPr="005626B1">
        <w:rPr>
          <w:rFonts w:ascii="GHEA Grapalat" w:eastAsia="Microsoft JhengHei" w:hAnsi="GHEA Grapalat" w:cs="Microsoft JhengHei"/>
          <w:color w:val="000000"/>
          <w:shd w:val="clear" w:color="auto" w:fill="FFFFFF"/>
          <w:lang w:val="af-ZA"/>
        </w:rPr>
        <w:t xml:space="preserve"> </w:t>
      </w:r>
      <w:r w:rsidRPr="005626B1">
        <w:rPr>
          <w:rFonts w:ascii="GHEA Grapalat" w:eastAsia="Microsoft JhengHei" w:hAnsi="GHEA Grapalat" w:cs="Microsoft JhengHei"/>
          <w:color w:val="000000"/>
          <w:shd w:val="clear" w:color="auto" w:fill="FFFFFF"/>
          <w:lang w:val="ru-RU"/>
        </w:rPr>
        <w:t>կամ</w:t>
      </w:r>
      <w:r w:rsidRPr="005626B1">
        <w:rPr>
          <w:rFonts w:ascii="GHEA Grapalat" w:eastAsia="Microsoft JhengHei" w:hAnsi="GHEA Grapalat" w:cs="Microsoft JhengHei"/>
          <w:color w:val="000000"/>
          <w:shd w:val="clear" w:color="auto" w:fill="FFFFFF"/>
          <w:lang w:val="af-ZA"/>
        </w:rPr>
        <w:t xml:space="preserve"> </w:t>
      </w:r>
      <w:r w:rsidRPr="005626B1">
        <w:rPr>
          <w:rFonts w:ascii="GHEA Grapalat" w:eastAsia="Microsoft JhengHei" w:hAnsi="GHEA Grapalat" w:cs="Microsoft JhengHei"/>
          <w:color w:val="000000"/>
          <w:shd w:val="clear" w:color="auto" w:fill="FFFFFF"/>
          <w:lang w:val="ru-RU"/>
        </w:rPr>
        <w:t>իրավաբանական</w:t>
      </w:r>
      <w:r w:rsidRPr="005626B1">
        <w:rPr>
          <w:rFonts w:ascii="GHEA Grapalat" w:eastAsia="Microsoft JhengHei" w:hAnsi="GHEA Grapalat" w:cs="Microsoft JhengHei"/>
          <w:color w:val="000000"/>
          <w:shd w:val="clear" w:color="auto" w:fill="FFFFFF"/>
          <w:lang w:val="af-ZA"/>
        </w:rPr>
        <w:t xml:space="preserve"> </w:t>
      </w:r>
      <w:r w:rsidRPr="005626B1">
        <w:rPr>
          <w:rFonts w:ascii="GHEA Grapalat" w:eastAsia="Microsoft JhengHei" w:hAnsi="GHEA Grapalat" w:cs="Microsoft JhengHei"/>
          <w:color w:val="000000"/>
          <w:shd w:val="clear" w:color="auto" w:fill="FFFFFF"/>
          <w:lang w:val="ru-RU"/>
        </w:rPr>
        <w:t>անձանց</w:t>
      </w:r>
      <w:r w:rsidRPr="005626B1">
        <w:rPr>
          <w:rFonts w:ascii="GHEA Grapalat" w:eastAsia="Microsoft JhengHei" w:hAnsi="GHEA Grapalat" w:cs="Microsoft JhengHei"/>
          <w:color w:val="000000"/>
          <w:shd w:val="clear" w:color="auto" w:fill="FFFFFF"/>
          <w:lang w:val="af-ZA"/>
        </w:rPr>
        <w:t xml:space="preserve"> </w:t>
      </w:r>
      <w:r w:rsidRPr="005626B1">
        <w:rPr>
          <w:rFonts w:ascii="GHEA Grapalat" w:eastAsia="Microsoft JhengHei" w:hAnsi="GHEA Grapalat" w:cs="Microsoft JhengHei"/>
          <w:color w:val="000000"/>
          <w:shd w:val="clear" w:color="auto" w:fill="FFFFFF"/>
          <w:lang w:val="ru-RU"/>
        </w:rPr>
        <w:t>սեփականության</w:t>
      </w:r>
      <w:r w:rsidRPr="005626B1">
        <w:rPr>
          <w:rFonts w:ascii="GHEA Grapalat" w:eastAsia="Microsoft JhengHei" w:hAnsi="GHEA Grapalat" w:cs="Microsoft JhengHei"/>
          <w:color w:val="000000"/>
          <w:shd w:val="clear" w:color="auto" w:fill="FFFFFF"/>
          <w:lang w:val="af-ZA"/>
        </w:rPr>
        <w:t xml:space="preserve"> </w:t>
      </w:r>
      <w:r w:rsidRPr="005626B1">
        <w:rPr>
          <w:rFonts w:ascii="GHEA Grapalat" w:eastAsia="Microsoft JhengHei" w:hAnsi="GHEA Grapalat" w:cs="Microsoft JhengHei"/>
          <w:color w:val="000000"/>
          <w:shd w:val="clear" w:color="auto" w:fill="FFFFFF"/>
          <w:lang w:val="ru-RU"/>
        </w:rPr>
        <w:t>իրավունքով</w:t>
      </w:r>
      <w:r w:rsidRPr="005626B1">
        <w:rPr>
          <w:rFonts w:ascii="GHEA Grapalat" w:eastAsia="Microsoft JhengHei" w:hAnsi="GHEA Grapalat" w:cs="Microsoft JhengHei"/>
          <w:color w:val="000000"/>
          <w:shd w:val="clear" w:color="auto" w:fill="FFFFFF"/>
          <w:lang w:val="af-ZA"/>
        </w:rPr>
        <w:t xml:space="preserve"> </w:t>
      </w:r>
      <w:r w:rsidRPr="005626B1">
        <w:rPr>
          <w:rFonts w:ascii="GHEA Grapalat" w:eastAsia="Microsoft JhengHei" w:hAnsi="GHEA Grapalat" w:cs="Microsoft JhengHei"/>
          <w:color w:val="000000"/>
          <w:shd w:val="clear" w:color="auto" w:fill="FFFFFF"/>
          <w:lang w:val="ru-RU"/>
        </w:rPr>
        <w:t>պատկանող</w:t>
      </w:r>
      <w:r w:rsidRPr="005626B1">
        <w:rPr>
          <w:rFonts w:ascii="GHEA Grapalat" w:eastAsia="Microsoft JhengHei" w:hAnsi="GHEA Grapalat" w:cs="Microsoft JhengHei"/>
          <w:color w:val="000000"/>
          <w:shd w:val="clear" w:color="auto" w:fill="FFFFFF"/>
          <w:lang w:val="af-ZA"/>
        </w:rPr>
        <w:t xml:space="preserve"> </w:t>
      </w:r>
      <w:r w:rsidRPr="005626B1">
        <w:rPr>
          <w:rFonts w:ascii="GHEA Grapalat" w:eastAsia="Microsoft JhengHei" w:hAnsi="GHEA Grapalat" w:cs="Microsoft JhengHei"/>
          <w:color w:val="000000"/>
          <w:shd w:val="clear" w:color="auto" w:fill="FFFFFF"/>
          <w:lang w:val="ru-RU"/>
        </w:rPr>
        <w:t>հողամասերի</w:t>
      </w:r>
      <w:r w:rsidRPr="005626B1">
        <w:rPr>
          <w:rFonts w:ascii="GHEA Grapalat" w:eastAsia="Microsoft JhengHei" w:hAnsi="GHEA Grapalat" w:cs="Microsoft JhengHei"/>
          <w:color w:val="000000"/>
          <w:shd w:val="clear" w:color="auto" w:fill="FFFFFF"/>
          <w:lang w:val="af-ZA"/>
        </w:rPr>
        <w:t xml:space="preserve">, </w:t>
      </w:r>
      <w:r w:rsidRPr="005626B1">
        <w:rPr>
          <w:rFonts w:ascii="GHEA Grapalat" w:eastAsia="Microsoft JhengHei" w:hAnsi="GHEA Grapalat" w:cs="Microsoft JhengHei"/>
          <w:color w:val="000000"/>
          <w:shd w:val="clear" w:color="auto" w:fill="FFFFFF"/>
          <w:lang w:val="ru-RU"/>
        </w:rPr>
        <w:t>բացառությամբ՝</w:t>
      </w:r>
      <w:r w:rsidRPr="005626B1">
        <w:rPr>
          <w:rFonts w:ascii="GHEA Grapalat" w:eastAsia="Microsoft JhengHei" w:hAnsi="GHEA Grapalat" w:cs="Microsoft JhengHei"/>
          <w:color w:val="000000"/>
          <w:shd w:val="clear" w:color="auto" w:fill="FFFFFF"/>
          <w:lang w:val="af-ZA"/>
        </w:rPr>
        <w:t xml:space="preserve"> </w:t>
      </w:r>
      <w:r w:rsidRPr="005626B1">
        <w:rPr>
          <w:rFonts w:ascii="GHEA Grapalat" w:eastAsia="Microsoft JhengHei" w:hAnsi="GHEA Grapalat" w:cs="Microsoft JhengHei"/>
          <w:color w:val="000000"/>
          <w:shd w:val="clear" w:color="auto" w:fill="FFFFFF"/>
          <w:lang w:val="ru-RU"/>
        </w:rPr>
        <w:t>գյուղատնտեսական</w:t>
      </w:r>
      <w:r w:rsidRPr="005626B1">
        <w:rPr>
          <w:rFonts w:ascii="GHEA Grapalat" w:eastAsia="Microsoft JhengHei" w:hAnsi="GHEA Grapalat" w:cs="Microsoft JhengHei"/>
          <w:color w:val="000000"/>
          <w:shd w:val="clear" w:color="auto" w:fill="FFFFFF"/>
          <w:lang w:val="af-ZA"/>
        </w:rPr>
        <w:t xml:space="preserve"> </w:t>
      </w:r>
      <w:r w:rsidRPr="005626B1">
        <w:rPr>
          <w:rFonts w:ascii="GHEA Grapalat" w:eastAsia="Microsoft JhengHei" w:hAnsi="GHEA Grapalat" w:cs="Microsoft JhengHei"/>
          <w:color w:val="000000"/>
          <w:shd w:val="clear" w:color="auto" w:fill="FFFFFF"/>
          <w:lang w:val="ru-RU"/>
        </w:rPr>
        <w:t>նշանակության</w:t>
      </w:r>
      <w:r w:rsidRPr="005626B1">
        <w:rPr>
          <w:rFonts w:ascii="GHEA Grapalat" w:eastAsia="Microsoft JhengHei" w:hAnsi="GHEA Grapalat" w:cs="Microsoft JhengHei"/>
          <w:color w:val="000000"/>
          <w:shd w:val="clear" w:color="auto" w:fill="FFFFFF"/>
          <w:lang w:val="af-ZA"/>
        </w:rPr>
        <w:t xml:space="preserve"> </w:t>
      </w:r>
      <w:r w:rsidRPr="005626B1">
        <w:rPr>
          <w:rFonts w:ascii="GHEA Grapalat" w:eastAsia="Microsoft JhengHei" w:hAnsi="GHEA Grapalat" w:cs="Microsoft JhengHei"/>
          <w:color w:val="000000"/>
          <w:shd w:val="clear" w:color="auto" w:fill="FFFFFF"/>
          <w:lang w:val="ru-RU"/>
        </w:rPr>
        <w:t>հողամասերի</w:t>
      </w:r>
      <w:r w:rsidRPr="005626B1">
        <w:rPr>
          <w:rFonts w:ascii="GHEA Grapalat" w:eastAsia="Microsoft JhengHei" w:hAnsi="GHEA Grapalat" w:cs="Microsoft JhengHei"/>
          <w:color w:val="000000"/>
          <w:shd w:val="clear" w:color="auto" w:fill="FFFFFF"/>
          <w:lang w:val="af-ZA"/>
        </w:rPr>
        <w:t xml:space="preserve">, </w:t>
      </w:r>
      <w:r w:rsidRPr="005626B1">
        <w:rPr>
          <w:rFonts w:ascii="GHEA Grapalat" w:eastAsia="Microsoft JhengHei" w:hAnsi="GHEA Grapalat" w:cs="Microsoft JhengHei"/>
          <w:color w:val="000000"/>
          <w:shd w:val="clear" w:color="auto" w:fill="FFFFFF"/>
          <w:lang w:val="ru-RU"/>
        </w:rPr>
        <w:t>ընդլայնման</w:t>
      </w:r>
      <w:r w:rsidRPr="005626B1">
        <w:rPr>
          <w:rFonts w:ascii="GHEA Grapalat" w:eastAsia="Microsoft JhengHei" w:hAnsi="GHEA Grapalat" w:cs="Microsoft JhengHei"/>
          <w:color w:val="000000"/>
          <w:shd w:val="clear" w:color="auto" w:fill="FFFFFF"/>
          <w:lang w:val="af-ZA"/>
        </w:rPr>
        <w:t xml:space="preserve"> </w:t>
      </w:r>
      <w:r w:rsidRPr="005626B1">
        <w:rPr>
          <w:rFonts w:ascii="GHEA Grapalat" w:eastAsia="Microsoft JhengHei" w:hAnsi="GHEA Grapalat" w:cs="Microsoft JhengHei"/>
          <w:color w:val="000000"/>
          <w:shd w:val="clear" w:color="auto" w:fill="FFFFFF"/>
          <w:lang w:val="ru-RU"/>
        </w:rPr>
        <w:t>նպատակով</w:t>
      </w:r>
      <w:r w:rsidRPr="005626B1">
        <w:rPr>
          <w:rFonts w:ascii="GHEA Grapalat" w:eastAsia="Microsoft JhengHei" w:hAnsi="GHEA Grapalat" w:cs="Microsoft JhengHei"/>
          <w:color w:val="000000"/>
          <w:shd w:val="clear" w:color="auto" w:fill="FFFFFF"/>
          <w:lang w:val="af-ZA"/>
        </w:rPr>
        <w:t xml:space="preserve"> </w:t>
      </w:r>
      <w:r w:rsidRPr="005626B1">
        <w:rPr>
          <w:rFonts w:ascii="GHEA Grapalat" w:eastAsia="Microsoft JhengHei" w:hAnsi="GHEA Grapalat" w:cs="Microsoft JhengHei"/>
          <w:color w:val="000000"/>
          <w:shd w:val="clear" w:color="auto" w:fill="FFFFFF"/>
          <w:lang w:val="ru-RU"/>
        </w:rPr>
        <w:t>տրամադրման</w:t>
      </w:r>
      <w:r w:rsidRPr="005626B1">
        <w:rPr>
          <w:rFonts w:ascii="GHEA Grapalat" w:eastAsia="Microsoft JhengHei" w:hAnsi="GHEA Grapalat" w:cs="Microsoft JhengHei"/>
          <w:color w:val="000000"/>
          <w:shd w:val="clear" w:color="auto" w:fill="FFFFFF"/>
          <w:lang w:val="af-ZA"/>
        </w:rPr>
        <w:t xml:space="preserve"> </w:t>
      </w:r>
      <w:r w:rsidRPr="005626B1">
        <w:rPr>
          <w:rFonts w:ascii="GHEA Grapalat" w:eastAsia="Microsoft JhengHei" w:hAnsi="GHEA Grapalat" w:cs="Microsoft JhengHei"/>
          <w:color w:val="000000"/>
          <w:shd w:val="clear" w:color="auto" w:fill="FFFFFF"/>
          <w:lang w:val="ru-RU"/>
        </w:rPr>
        <w:t>ենթակա</w:t>
      </w:r>
      <w:r w:rsidRPr="005626B1">
        <w:rPr>
          <w:rFonts w:ascii="GHEA Grapalat" w:eastAsia="Microsoft JhengHei" w:hAnsi="GHEA Grapalat" w:cs="Microsoft JhengHei"/>
          <w:color w:val="000000"/>
          <w:shd w:val="clear" w:color="auto" w:fill="FFFFFF"/>
          <w:lang w:val="af-ZA"/>
        </w:rPr>
        <w:t xml:space="preserve"> </w:t>
      </w:r>
      <w:r w:rsidRPr="005626B1">
        <w:rPr>
          <w:rFonts w:ascii="GHEA Grapalat" w:eastAsia="Microsoft JhengHei" w:hAnsi="GHEA Grapalat" w:cs="Microsoft JhengHei"/>
          <w:color w:val="000000"/>
          <w:shd w:val="clear" w:color="auto" w:fill="FFFFFF"/>
          <w:lang w:val="ru-RU"/>
        </w:rPr>
        <w:t>հողամասը</w:t>
      </w:r>
      <w:r w:rsidRPr="005626B1">
        <w:rPr>
          <w:rFonts w:ascii="GHEA Grapalat" w:eastAsia="Microsoft JhengHei" w:hAnsi="GHEA Grapalat" w:cs="Microsoft JhengHei"/>
          <w:color w:val="000000"/>
          <w:shd w:val="clear" w:color="auto" w:fill="FFFFFF"/>
          <w:lang w:val="af-ZA"/>
        </w:rPr>
        <w:t xml:space="preserve"> </w:t>
      </w:r>
      <w:r w:rsidRPr="005626B1">
        <w:rPr>
          <w:rFonts w:ascii="GHEA Grapalat" w:eastAsia="Microsoft JhengHei" w:hAnsi="GHEA Grapalat" w:cs="Microsoft JhengHei"/>
          <w:color w:val="000000"/>
          <w:shd w:val="clear" w:color="auto" w:fill="FFFFFF"/>
          <w:lang w:val="ru-RU"/>
        </w:rPr>
        <w:t>որպես</w:t>
      </w:r>
      <w:r w:rsidRPr="005626B1">
        <w:rPr>
          <w:rFonts w:ascii="GHEA Grapalat" w:eastAsia="Microsoft JhengHei" w:hAnsi="GHEA Grapalat" w:cs="Microsoft JhengHei"/>
          <w:color w:val="000000"/>
          <w:shd w:val="clear" w:color="auto" w:fill="FFFFFF"/>
          <w:lang w:val="af-ZA"/>
        </w:rPr>
        <w:t xml:space="preserve"> </w:t>
      </w:r>
      <w:r w:rsidRPr="005626B1">
        <w:rPr>
          <w:rFonts w:ascii="GHEA Grapalat" w:eastAsia="Microsoft JhengHei" w:hAnsi="GHEA Grapalat" w:cs="Microsoft JhengHei"/>
          <w:color w:val="000000"/>
          <w:shd w:val="clear" w:color="auto" w:fill="FFFFFF"/>
          <w:lang w:val="ru-RU"/>
        </w:rPr>
        <w:t>առանձին</w:t>
      </w:r>
      <w:r w:rsidRPr="005626B1">
        <w:rPr>
          <w:rFonts w:ascii="GHEA Grapalat" w:eastAsia="Microsoft JhengHei" w:hAnsi="GHEA Grapalat" w:cs="Microsoft JhengHei"/>
          <w:color w:val="000000"/>
          <w:shd w:val="clear" w:color="auto" w:fill="FFFFFF"/>
          <w:lang w:val="af-ZA"/>
        </w:rPr>
        <w:t xml:space="preserve"> </w:t>
      </w:r>
      <w:r w:rsidRPr="005626B1">
        <w:rPr>
          <w:rFonts w:ascii="GHEA Grapalat" w:eastAsia="Microsoft JhengHei" w:hAnsi="GHEA Grapalat" w:cs="Microsoft JhengHei"/>
          <w:color w:val="000000"/>
          <w:shd w:val="clear" w:color="auto" w:fill="FFFFFF"/>
          <w:lang w:val="ru-RU"/>
        </w:rPr>
        <w:t>գույքային</w:t>
      </w:r>
      <w:r w:rsidRPr="005626B1">
        <w:rPr>
          <w:rFonts w:ascii="GHEA Grapalat" w:eastAsia="Microsoft JhengHei" w:hAnsi="GHEA Grapalat" w:cs="Microsoft JhengHei"/>
          <w:color w:val="000000"/>
          <w:shd w:val="clear" w:color="auto" w:fill="FFFFFF"/>
          <w:lang w:val="af-ZA"/>
        </w:rPr>
        <w:t xml:space="preserve"> </w:t>
      </w:r>
      <w:r w:rsidRPr="005626B1">
        <w:rPr>
          <w:rFonts w:ascii="GHEA Grapalat" w:eastAsia="Microsoft JhengHei" w:hAnsi="GHEA Grapalat" w:cs="Microsoft JhengHei"/>
          <w:color w:val="000000"/>
          <w:shd w:val="clear" w:color="auto" w:fill="FFFFFF"/>
          <w:lang w:val="ru-RU"/>
        </w:rPr>
        <w:t>միավոր</w:t>
      </w:r>
      <w:r w:rsidRPr="005626B1">
        <w:rPr>
          <w:rFonts w:ascii="GHEA Grapalat" w:eastAsia="Microsoft JhengHei" w:hAnsi="GHEA Grapalat" w:cs="Microsoft JhengHei"/>
          <w:color w:val="000000"/>
          <w:shd w:val="clear" w:color="auto" w:fill="FFFFFF"/>
          <w:lang w:val="af-ZA"/>
        </w:rPr>
        <w:t xml:space="preserve"> </w:t>
      </w:r>
      <w:r w:rsidRPr="005626B1">
        <w:rPr>
          <w:rFonts w:ascii="GHEA Grapalat" w:eastAsia="Microsoft JhengHei" w:hAnsi="GHEA Grapalat" w:cs="Microsoft JhengHei"/>
          <w:color w:val="000000"/>
          <w:shd w:val="clear" w:color="auto" w:fill="FFFFFF"/>
          <w:lang w:val="ru-RU"/>
        </w:rPr>
        <w:t>աճուրդային</w:t>
      </w:r>
      <w:r w:rsidRPr="005626B1">
        <w:rPr>
          <w:rFonts w:ascii="GHEA Grapalat" w:eastAsia="Microsoft JhengHei" w:hAnsi="GHEA Grapalat" w:cs="Microsoft JhengHei"/>
          <w:color w:val="000000"/>
          <w:shd w:val="clear" w:color="auto" w:fill="FFFFFF"/>
          <w:lang w:val="af-ZA"/>
        </w:rPr>
        <w:t xml:space="preserve"> </w:t>
      </w:r>
      <w:r w:rsidRPr="005626B1">
        <w:rPr>
          <w:rFonts w:ascii="GHEA Grapalat" w:eastAsia="Microsoft JhengHei" w:hAnsi="GHEA Grapalat" w:cs="Microsoft JhengHei"/>
          <w:color w:val="000000"/>
          <w:shd w:val="clear" w:color="auto" w:fill="FFFFFF"/>
          <w:lang w:val="ru-RU"/>
        </w:rPr>
        <w:t>կարգով</w:t>
      </w:r>
      <w:r w:rsidRPr="005626B1">
        <w:rPr>
          <w:rFonts w:ascii="GHEA Grapalat" w:eastAsia="Microsoft JhengHei" w:hAnsi="GHEA Grapalat" w:cs="Microsoft JhengHei"/>
          <w:color w:val="000000"/>
          <w:shd w:val="clear" w:color="auto" w:fill="FFFFFF"/>
          <w:lang w:val="af-ZA"/>
        </w:rPr>
        <w:t xml:space="preserve"> </w:t>
      </w:r>
      <w:r w:rsidRPr="005626B1">
        <w:rPr>
          <w:rFonts w:ascii="GHEA Grapalat" w:eastAsia="Microsoft JhengHei" w:hAnsi="GHEA Grapalat" w:cs="Microsoft JhengHei"/>
          <w:color w:val="000000"/>
          <w:shd w:val="clear" w:color="auto" w:fill="FFFFFF"/>
          <w:lang w:val="ru-RU"/>
        </w:rPr>
        <w:t>օտարելու</w:t>
      </w:r>
      <w:r w:rsidRPr="005626B1">
        <w:rPr>
          <w:rFonts w:ascii="GHEA Grapalat" w:eastAsia="Microsoft JhengHei" w:hAnsi="GHEA Grapalat" w:cs="Microsoft JhengHei"/>
          <w:color w:val="000000"/>
          <w:shd w:val="clear" w:color="auto" w:fill="FFFFFF"/>
          <w:lang w:val="af-ZA"/>
        </w:rPr>
        <w:t xml:space="preserve"> </w:t>
      </w:r>
      <w:r w:rsidRPr="005626B1">
        <w:rPr>
          <w:rFonts w:ascii="GHEA Grapalat" w:eastAsia="Microsoft JhengHei" w:hAnsi="GHEA Grapalat" w:cs="Microsoft JhengHei"/>
          <w:color w:val="000000"/>
          <w:shd w:val="clear" w:color="auto" w:fill="FFFFFF"/>
          <w:lang w:val="ru-RU"/>
        </w:rPr>
        <w:t>անհնարինությունը</w:t>
      </w:r>
      <w:r w:rsidRPr="005626B1">
        <w:rPr>
          <w:rFonts w:ascii="GHEA Grapalat" w:eastAsia="Microsoft JhengHei" w:hAnsi="GHEA Grapalat" w:cs="Microsoft JhengHei"/>
          <w:color w:val="000000"/>
          <w:shd w:val="clear" w:color="auto" w:fill="FFFFFF"/>
          <w:lang w:val="af-ZA"/>
        </w:rPr>
        <w:t xml:space="preserve"> </w:t>
      </w:r>
      <w:r w:rsidRPr="005626B1">
        <w:rPr>
          <w:rFonts w:ascii="GHEA Grapalat" w:eastAsia="Microsoft JhengHei" w:hAnsi="GHEA Grapalat" w:cs="Microsoft JhengHei"/>
          <w:color w:val="000000"/>
          <w:shd w:val="clear" w:color="auto" w:fill="FFFFFF"/>
          <w:lang w:val="ru-RU"/>
        </w:rPr>
        <w:t>որոշելու</w:t>
      </w:r>
      <w:r w:rsidRPr="005626B1">
        <w:rPr>
          <w:rFonts w:ascii="GHEA Grapalat" w:eastAsia="Microsoft JhengHei" w:hAnsi="GHEA Grapalat" w:cs="Microsoft JhengHei"/>
          <w:color w:val="000000"/>
          <w:shd w:val="clear" w:color="auto" w:fill="FFFFFF"/>
          <w:lang w:val="af-ZA"/>
        </w:rPr>
        <w:t xml:space="preserve"> </w:t>
      </w:r>
      <w:r w:rsidRPr="005626B1">
        <w:rPr>
          <w:rFonts w:ascii="GHEA Grapalat" w:eastAsia="Microsoft JhengHei" w:hAnsi="GHEA Grapalat" w:cs="Microsoft JhengHei"/>
          <w:color w:val="000000"/>
          <w:shd w:val="clear" w:color="auto" w:fill="FFFFFF"/>
          <w:lang w:val="ru-RU"/>
        </w:rPr>
        <w:t>չափորոշիչները</w:t>
      </w:r>
      <w:r w:rsidRPr="005626B1">
        <w:rPr>
          <w:rFonts w:ascii="GHEA Grapalat" w:eastAsia="Microsoft JhengHei" w:hAnsi="GHEA Grapalat" w:cs="Microsoft JhengHei"/>
          <w:color w:val="000000"/>
          <w:shd w:val="clear" w:color="auto" w:fill="FFFFFF"/>
          <w:lang w:val="hy-AM"/>
        </w:rPr>
        <w:t xml:space="preserve">։ </w:t>
      </w:r>
    </w:p>
    <w:p w14:paraId="76F83611" w14:textId="77777777" w:rsidR="00B21A8A" w:rsidRPr="005626B1" w:rsidRDefault="001D650B" w:rsidP="00331418">
      <w:pPr>
        <w:tabs>
          <w:tab w:val="left" w:pos="-284"/>
          <w:tab w:val="left" w:pos="567"/>
        </w:tabs>
        <w:spacing w:line="276" w:lineRule="auto"/>
        <w:ind w:left="142" w:right="141" w:firstLine="540"/>
        <w:jc w:val="both"/>
        <w:rPr>
          <w:rFonts w:ascii="GHEA Grapalat" w:eastAsia="Microsoft JhengHei" w:hAnsi="GHEA Grapalat" w:cs="Microsoft JhengHei"/>
          <w:color w:val="000000"/>
          <w:shd w:val="clear" w:color="auto" w:fill="FFFFFF"/>
          <w:lang w:val="hy-AM"/>
        </w:rPr>
      </w:pPr>
      <w:r w:rsidRPr="005626B1">
        <w:rPr>
          <w:rFonts w:ascii="GHEA Grapalat" w:eastAsia="Microsoft JhengHei" w:hAnsi="GHEA Grapalat" w:cs="Microsoft JhengHei"/>
          <w:color w:val="000000"/>
          <w:shd w:val="clear" w:color="auto" w:fill="FFFFFF"/>
          <w:lang w:val="hy-AM"/>
        </w:rPr>
        <w:lastRenderedPageBreak/>
        <w:t>Նշված որոշման 1-ին կետի 5-րդ ենթակետը, ի թիվս այլ չափանիշների, ամրագրում է հետևյալ չափանիշը</w:t>
      </w:r>
      <w:r w:rsidRPr="005626B1">
        <w:rPr>
          <w:rFonts w:ascii="Microsoft JhengHei" w:eastAsia="Microsoft JhengHei" w:hAnsi="Microsoft JhengHei" w:cs="Microsoft JhengHei" w:hint="eastAsia"/>
          <w:color w:val="000000"/>
          <w:shd w:val="clear" w:color="auto" w:fill="FFFFFF"/>
          <w:lang w:val="hy-AM"/>
        </w:rPr>
        <w:t>․</w:t>
      </w:r>
      <w:r w:rsidRPr="005626B1">
        <w:rPr>
          <w:rFonts w:ascii="GHEA Grapalat" w:eastAsia="Microsoft JhengHei" w:hAnsi="GHEA Grapalat" w:cs="Microsoft JhengHei"/>
          <w:color w:val="000000"/>
          <w:shd w:val="clear" w:color="auto" w:fill="FFFFFF"/>
          <w:lang w:val="hy-AM"/>
        </w:rPr>
        <w:t xml:space="preserve"> «օտարվող հողամասը գերակշիռ մասով սահմանակից է ընդլայնվող հողամասին և սահմանակից է պետական կամ համայնքային սեփականություն չհանդիսացող այլ հողամասի»։ Այս ենթակետով սահմանված հիմքով հողամաս տրամադրելու դեպքում դրա մասին նախապես իրազեկվում են օտարվող հողամասին սահմանակից այլ սեփականատերերը, եթե այն փաստացի չի տիրապետվում օտարվող հողամասին սահմանակից որևէ հողամասի սեփականատիրոջ կողմից։ Այն դեպքում, եթե օտարվող հողամասին սահմանակից այլ հողամասերի սեփականատերերն իրազեկումն ստանալուց հետո երկշաբաթյա ժամկետում ցանկություն չեն հայտնում ձեռք բերել օտարվող հողամասը, ապա այն ենթակա է օտարման համապատասխան դիմում ներկայացրած ընդլայնվող հողամասի սեփականատիրոջը: Եթե օտարվող հողամասը ձեռք բերելու ցանկություն են հայտնել մեկից ավելի հողամասերի սեփականատերեր, ապա հողամասը ենթակա է օտարման աճուրդային կարգով։</w:t>
      </w:r>
    </w:p>
    <w:p w14:paraId="10643B5A" w14:textId="77777777" w:rsidR="00B21A8A" w:rsidRPr="005626B1" w:rsidRDefault="001D650B" w:rsidP="00331418">
      <w:pPr>
        <w:tabs>
          <w:tab w:val="left" w:pos="-284"/>
          <w:tab w:val="left" w:pos="567"/>
        </w:tabs>
        <w:spacing w:line="276" w:lineRule="auto"/>
        <w:ind w:left="142" w:right="141" w:firstLine="540"/>
        <w:jc w:val="both"/>
        <w:rPr>
          <w:rFonts w:ascii="GHEA Grapalat" w:eastAsia="Microsoft JhengHei" w:hAnsi="GHEA Grapalat" w:cs="Microsoft JhengHei"/>
          <w:color w:val="000000"/>
          <w:shd w:val="clear" w:color="auto" w:fill="FFFFFF"/>
          <w:lang w:val="hy-AM"/>
        </w:rPr>
      </w:pPr>
      <w:r w:rsidRPr="005626B1">
        <w:rPr>
          <w:rFonts w:ascii="GHEA Grapalat" w:eastAsia="Microsoft JhengHei" w:hAnsi="GHEA Grapalat" w:cs="Microsoft JhengHei"/>
          <w:color w:val="000000"/>
          <w:shd w:val="clear" w:color="auto" w:fill="FFFFFF"/>
          <w:lang w:val="hy-AM"/>
        </w:rPr>
        <w:t>Նշված կարգավորումից բխում է, որ այն դեպքում, երբ օտարվող հողամասը սահմանակից է ոչ միայն ընդլայնվող հողամասին, այլ նաև  մեկ այլ մասնավոր սուբյեկտի սեփականության իրավունքով պատկանող հողամասի, ապա</w:t>
      </w:r>
      <w:r w:rsidRPr="005626B1">
        <w:rPr>
          <w:rFonts w:ascii="Microsoft JhengHei" w:eastAsia="Microsoft JhengHei" w:hAnsi="Microsoft JhengHei" w:cs="Microsoft JhengHei" w:hint="eastAsia"/>
          <w:color w:val="000000"/>
          <w:shd w:val="clear" w:color="auto" w:fill="FFFFFF"/>
          <w:lang w:val="hy-AM"/>
        </w:rPr>
        <w:t>․</w:t>
      </w:r>
    </w:p>
    <w:p w14:paraId="7F9D8556" w14:textId="77777777" w:rsidR="00B21A8A" w:rsidRPr="005626B1" w:rsidRDefault="001D650B" w:rsidP="00331418">
      <w:pPr>
        <w:tabs>
          <w:tab w:val="left" w:pos="-284"/>
          <w:tab w:val="left" w:pos="567"/>
        </w:tabs>
        <w:spacing w:line="276" w:lineRule="auto"/>
        <w:ind w:left="142" w:right="141" w:firstLine="540"/>
        <w:jc w:val="both"/>
        <w:rPr>
          <w:rFonts w:ascii="GHEA Grapalat" w:eastAsia="Microsoft JhengHei" w:hAnsi="GHEA Grapalat" w:cs="Microsoft JhengHei"/>
          <w:color w:val="000000"/>
          <w:shd w:val="clear" w:color="auto" w:fill="FFFFFF"/>
          <w:lang w:val="hy-AM"/>
        </w:rPr>
      </w:pPr>
      <w:r w:rsidRPr="005626B1">
        <w:rPr>
          <w:rFonts w:ascii="GHEA Grapalat" w:eastAsia="Microsoft JhengHei" w:hAnsi="GHEA Grapalat" w:cs="Microsoft JhengHei"/>
          <w:color w:val="000000"/>
          <w:shd w:val="clear" w:color="auto" w:fill="FFFFFF"/>
          <w:lang w:val="hy-AM"/>
        </w:rPr>
        <w:t>-իրավասու մարմինը կրում է վերջինիս (վերջիններիս) տվյալ հողամասը տրամադրելու մասին ծանուցելու պարտականություն,</w:t>
      </w:r>
    </w:p>
    <w:p w14:paraId="0907A0DF" w14:textId="77777777" w:rsidR="00B21A8A" w:rsidRPr="005626B1" w:rsidRDefault="001D650B" w:rsidP="00331418">
      <w:pPr>
        <w:tabs>
          <w:tab w:val="left" w:pos="-284"/>
          <w:tab w:val="left" w:pos="567"/>
        </w:tabs>
        <w:spacing w:line="276" w:lineRule="auto"/>
        <w:ind w:left="142" w:right="141" w:firstLine="540"/>
        <w:jc w:val="both"/>
        <w:rPr>
          <w:rFonts w:ascii="GHEA Grapalat" w:eastAsia="Microsoft JhengHei" w:hAnsi="GHEA Grapalat" w:cs="Microsoft JhengHei"/>
          <w:color w:val="000000"/>
          <w:shd w:val="clear" w:color="auto" w:fill="FFFFFF"/>
          <w:lang w:val="hy-AM"/>
        </w:rPr>
      </w:pPr>
      <w:r w:rsidRPr="005626B1">
        <w:rPr>
          <w:rFonts w:ascii="GHEA Grapalat" w:eastAsia="Microsoft JhengHei" w:hAnsi="GHEA Grapalat" w:cs="Microsoft JhengHei"/>
          <w:color w:val="000000"/>
          <w:shd w:val="clear" w:color="auto" w:fill="FFFFFF"/>
          <w:lang w:val="hy-AM"/>
        </w:rPr>
        <w:t xml:space="preserve">-անհրաժեշտ է հաշվի առնել նաև վերջինիս (վերջիններիս) ցանկությունն ու հավակնությունը, </w:t>
      </w:r>
    </w:p>
    <w:p w14:paraId="6A6C55EF" w14:textId="53C73359" w:rsidR="00B21A8A" w:rsidRPr="005626B1" w:rsidRDefault="001D650B" w:rsidP="00331418">
      <w:pPr>
        <w:tabs>
          <w:tab w:val="left" w:pos="-284"/>
          <w:tab w:val="left" w:pos="567"/>
        </w:tabs>
        <w:spacing w:line="276" w:lineRule="auto"/>
        <w:ind w:left="142" w:right="141" w:firstLine="540"/>
        <w:jc w:val="both"/>
        <w:rPr>
          <w:rFonts w:ascii="GHEA Grapalat" w:eastAsia="Microsoft JhengHei" w:hAnsi="GHEA Grapalat" w:cs="Microsoft JhengHei"/>
          <w:color w:val="000000"/>
          <w:shd w:val="clear" w:color="auto" w:fill="FFFFFF"/>
          <w:lang w:val="hy-AM"/>
        </w:rPr>
      </w:pPr>
      <w:r w:rsidRPr="005626B1">
        <w:rPr>
          <w:rFonts w:ascii="GHEA Grapalat" w:eastAsia="Microsoft JhengHei" w:hAnsi="GHEA Grapalat" w:cs="Microsoft JhengHei"/>
          <w:color w:val="000000"/>
          <w:shd w:val="clear" w:color="auto" w:fill="FFFFFF"/>
          <w:lang w:val="hy-AM"/>
        </w:rPr>
        <w:t>-վերջինս (վերջիններս) ևս իրավունք ունի (ունեն) արտահայտել իր (իրենց) հավակնությունը տվյալ հողամասի նկատմամբ</w:t>
      </w:r>
      <w:r w:rsidR="00137A26">
        <w:rPr>
          <w:rFonts w:ascii="GHEA Grapalat" w:eastAsia="Microsoft JhengHei" w:hAnsi="GHEA Grapalat" w:cs="Microsoft JhengHei"/>
          <w:color w:val="000000"/>
          <w:shd w:val="clear" w:color="auto" w:fill="FFFFFF"/>
          <w:lang w:val="hy-AM"/>
        </w:rPr>
        <w:t xml:space="preserve">։ </w:t>
      </w:r>
    </w:p>
    <w:p w14:paraId="2B7D3A3A" w14:textId="57D52193" w:rsidR="00B21A8A" w:rsidRPr="005626B1" w:rsidRDefault="001D650B" w:rsidP="00331418">
      <w:pPr>
        <w:tabs>
          <w:tab w:val="left" w:pos="-284"/>
          <w:tab w:val="left" w:pos="567"/>
        </w:tabs>
        <w:spacing w:line="276" w:lineRule="auto"/>
        <w:ind w:left="142" w:right="141" w:firstLine="540"/>
        <w:jc w:val="both"/>
        <w:rPr>
          <w:rFonts w:ascii="GHEA Grapalat" w:eastAsia="Microsoft JhengHei" w:hAnsi="GHEA Grapalat" w:cs="Microsoft JhengHei"/>
          <w:color w:val="000000"/>
          <w:shd w:val="clear" w:color="auto" w:fill="FFFFFF"/>
          <w:lang w:val="hy-AM"/>
        </w:rPr>
      </w:pPr>
      <w:r w:rsidRPr="005626B1">
        <w:rPr>
          <w:rFonts w:ascii="GHEA Grapalat" w:eastAsia="Microsoft JhengHei" w:hAnsi="GHEA Grapalat" w:cs="Microsoft JhengHei"/>
          <w:color w:val="000000"/>
          <w:shd w:val="clear" w:color="auto" w:fill="FFFFFF"/>
          <w:lang w:val="hy-AM"/>
        </w:rPr>
        <w:t>Վերոհիշյալ կարգավորումներից բխում է, որ այն դեպքում, երբ օտարվող հողամասը բացի ընդլայնվող հողամասից սահմանակից է նաև մեկ այլ սեփականատիրոջ հողամասի, ապա ընդլայնվող հողամասի սեփականատիրոջը տվյալ հողամասն օտարելու մասին վարչական ակտն անմիջականորեն շոշափում է նաև սահմանակից հողամասի սեփականատիրոջ իրավունքներն ու օրինական շահերը։ Հետևաբար, նշված կարգավորումներից ուղղակիորեն բխում է ընդլայնվող հողամասի սեփականատիրոջ՝ հողամասն իրեն ուղղակի վաճառքով օտարելու վերաբերյալ բարենպաստ վարչական ակտ ընդունելու վերաբերյալ դիմումի հիման վրա հարուցված վարչական վարույթում՝ սահմանակից հողամասի սեփականատիրոջը, ով ևս ցանկություն ունի ձեռք բերել տվ</w:t>
      </w:r>
      <w:r w:rsidR="00D73E6F">
        <w:rPr>
          <w:rFonts w:ascii="GHEA Grapalat" w:eastAsia="Microsoft JhengHei" w:hAnsi="GHEA Grapalat" w:cs="Microsoft JhengHei"/>
          <w:color w:val="000000"/>
          <w:shd w:val="clear" w:color="auto" w:fill="FFFFFF"/>
          <w:lang w:val="hy-AM"/>
        </w:rPr>
        <w:t>յ</w:t>
      </w:r>
      <w:r w:rsidRPr="005626B1">
        <w:rPr>
          <w:rFonts w:ascii="GHEA Grapalat" w:eastAsia="Microsoft JhengHei" w:hAnsi="GHEA Grapalat" w:cs="Microsoft JhengHei"/>
          <w:color w:val="000000"/>
          <w:shd w:val="clear" w:color="auto" w:fill="FFFFFF"/>
          <w:lang w:val="hy-AM"/>
        </w:rPr>
        <w:t>ալ հողամասը</w:t>
      </w:r>
      <w:r w:rsidR="00212F99">
        <w:rPr>
          <w:rFonts w:ascii="GHEA Grapalat" w:eastAsia="Microsoft JhengHei" w:hAnsi="GHEA Grapalat" w:cs="Microsoft JhengHei"/>
          <w:color w:val="000000"/>
          <w:shd w:val="clear" w:color="auto" w:fill="FFFFFF"/>
          <w:lang w:val="hy-AM"/>
        </w:rPr>
        <w:t>՝ այդ հողամասը ենթադրաբար տիրապետել</w:t>
      </w:r>
      <w:r w:rsidR="00941544">
        <w:rPr>
          <w:rFonts w:ascii="GHEA Grapalat" w:eastAsia="Microsoft JhengHei" w:hAnsi="GHEA Grapalat" w:cs="Microsoft JhengHei"/>
          <w:color w:val="000000"/>
          <w:shd w:val="clear" w:color="auto" w:fill="FFFFFF"/>
          <w:lang w:val="hy-AM"/>
        </w:rPr>
        <w:t>ու ու օգտագործելու ուժով</w:t>
      </w:r>
      <w:r w:rsidRPr="005626B1">
        <w:rPr>
          <w:rFonts w:ascii="GHEA Grapalat" w:eastAsia="Microsoft JhengHei" w:hAnsi="GHEA Grapalat" w:cs="Microsoft JhengHei"/>
          <w:color w:val="000000"/>
          <w:shd w:val="clear" w:color="auto" w:fill="FFFFFF"/>
          <w:lang w:val="hy-AM"/>
        </w:rPr>
        <w:t xml:space="preserve">, </w:t>
      </w:r>
      <w:r w:rsidR="00A22F9A">
        <w:rPr>
          <w:rFonts w:ascii="GHEA Grapalat" w:eastAsia="Microsoft JhengHei" w:hAnsi="GHEA Grapalat" w:cs="Microsoft JhengHei"/>
          <w:color w:val="000000"/>
          <w:shd w:val="clear" w:color="auto" w:fill="FFFFFF"/>
          <w:lang w:val="hy-AM"/>
        </w:rPr>
        <w:t xml:space="preserve">վարչական վարույթում </w:t>
      </w:r>
      <w:r w:rsidRPr="005626B1">
        <w:rPr>
          <w:rFonts w:ascii="GHEA Grapalat" w:eastAsia="Microsoft JhengHei" w:hAnsi="GHEA Grapalat" w:cs="Microsoft JhengHei"/>
          <w:color w:val="000000"/>
          <w:shd w:val="clear" w:color="auto" w:fill="FFFFFF"/>
          <w:lang w:val="hy-AM"/>
        </w:rPr>
        <w:t xml:space="preserve">որպես երրորդ անձ ներգրավելու պարտականությունը։ </w:t>
      </w:r>
    </w:p>
    <w:p w14:paraId="3A0D90D6" w14:textId="67CD859E" w:rsidR="001D650B" w:rsidRDefault="001D650B" w:rsidP="00331418">
      <w:pPr>
        <w:tabs>
          <w:tab w:val="left" w:pos="-284"/>
          <w:tab w:val="left" w:pos="567"/>
        </w:tabs>
        <w:spacing w:line="276" w:lineRule="auto"/>
        <w:ind w:left="142" w:right="141" w:firstLine="540"/>
        <w:jc w:val="both"/>
        <w:rPr>
          <w:rFonts w:ascii="GHEA Grapalat" w:eastAsia="Microsoft JhengHei" w:hAnsi="GHEA Grapalat" w:cs="Microsoft JhengHei"/>
          <w:color w:val="000000"/>
          <w:shd w:val="clear" w:color="auto" w:fill="FFFFFF"/>
          <w:lang w:val="hy-AM"/>
        </w:rPr>
      </w:pPr>
      <w:r w:rsidRPr="005626B1">
        <w:rPr>
          <w:rFonts w:ascii="GHEA Grapalat" w:eastAsia="Microsoft JhengHei" w:hAnsi="GHEA Grapalat" w:cs="Microsoft JhengHei"/>
          <w:color w:val="000000"/>
          <w:shd w:val="clear" w:color="auto" w:fill="FFFFFF"/>
          <w:lang w:val="hy-AM"/>
        </w:rPr>
        <w:t>Վերոհիշյալի հիման վրա Վճռաբեկ դատարանն արձանագրում է, որ այն դեպքում, երբ օտարվող հողամասը բացի ընդլայնվող հողամասից սահմանակից է նաև այլ սեփականատիրոջ հողամասի, ով ևս ցանկություն ունի ձեռք բե</w:t>
      </w:r>
      <w:r w:rsidR="00B14FE3">
        <w:rPr>
          <w:rFonts w:ascii="GHEA Grapalat" w:eastAsia="Microsoft JhengHei" w:hAnsi="GHEA Grapalat" w:cs="Microsoft JhengHei"/>
          <w:color w:val="000000"/>
          <w:shd w:val="clear" w:color="auto" w:fill="FFFFFF"/>
          <w:lang w:val="hy-AM"/>
        </w:rPr>
        <w:t>ր</w:t>
      </w:r>
      <w:r w:rsidRPr="005626B1">
        <w:rPr>
          <w:rFonts w:ascii="GHEA Grapalat" w:eastAsia="Microsoft JhengHei" w:hAnsi="GHEA Grapalat" w:cs="Microsoft JhengHei"/>
          <w:color w:val="000000"/>
          <w:shd w:val="clear" w:color="auto" w:fill="FFFFFF"/>
          <w:lang w:val="hy-AM"/>
        </w:rPr>
        <w:t>ել տվյալ հողամասը</w:t>
      </w:r>
      <w:r w:rsidR="00B14FE3">
        <w:rPr>
          <w:rFonts w:ascii="GHEA Grapalat" w:eastAsia="Microsoft JhengHei" w:hAnsi="GHEA Grapalat" w:cs="Microsoft JhengHei"/>
          <w:color w:val="000000"/>
          <w:shd w:val="clear" w:color="auto" w:fill="FFFFFF"/>
          <w:lang w:val="hy-AM"/>
        </w:rPr>
        <w:t>՝</w:t>
      </w:r>
      <w:r w:rsidRPr="005626B1">
        <w:rPr>
          <w:rFonts w:ascii="GHEA Grapalat" w:eastAsia="Microsoft JhengHei" w:hAnsi="GHEA Grapalat" w:cs="Microsoft JhengHei"/>
          <w:color w:val="000000"/>
          <w:shd w:val="clear" w:color="auto" w:fill="FFFFFF"/>
          <w:lang w:val="hy-AM"/>
        </w:rPr>
        <w:t xml:space="preserve"> </w:t>
      </w:r>
      <w:r w:rsidR="00681039">
        <w:rPr>
          <w:rFonts w:ascii="GHEA Grapalat" w:eastAsia="Microsoft JhengHei" w:hAnsi="GHEA Grapalat" w:cs="Microsoft JhengHei"/>
          <w:color w:val="000000"/>
          <w:shd w:val="clear" w:color="auto" w:fill="FFFFFF"/>
          <w:lang w:val="hy-AM"/>
        </w:rPr>
        <w:t>այդ հողամասը ենթադրաբար տիրապետելու ու օգտագործելու ուժով</w:t>
      </w:r>
      <w:r w:rsidR="00681039" w:rsidRPr="005626B1">
        <w:rPr>
          <w:rFonts w:ascii="GHEA Grapalat" w:eastAsia="Microsoft JhengHei" w:hAnsi="GHEA Grapalat" w:cs="Microsoft JhengHei"/>
          <w:color w:val="000000"/>
          <w:shd w:val="clear" w:color="auto" w:fill="FFFFFF"/>
          <w:lang w:val="hy-AM"/>
        </w:rPr>
        <w:t xml:space="preserve">, </w:t>
      </w:r>
      <w:r w:rsidRPr="005626B1">
        <w:rPr>
          <w:rFonts w:ascii="GHEA Grapalat" w:eastAsia="Microsoft JhengHei" w:hAnsi="GHEA Grapalat" w:cs="Microsoft JhengHei"/>
          <w:color w:val="000000"/>
          <w:shd w:val="clear" w:color="auto" w:fill="FFFFFF"/>
          <w:lang w:val="hy-AM"/>
        </w:rPr>
        <w:t xml:space="preserve">վարչական մարմինը պարտավոր է ընդլայնվող հողամասի սեփականատիրոջ՝ հողամասն իրեն ուղղակի վաճառքով օտարելու վերաբերյալ բարենպաստ վարչական ակտ ընդունելու վերաբերյալ </w:t>
      </w:r>
      <w:r w:rsidRPr="005626B1">
        <w:rPr>
          <w:rFonts w:ascii="GHEA Grapalat" w:eastAsia="Microsoft JhengHei" w:hAnsi="GHEA Grapalat" w:cs="Microsoft JhengHei"/>
          <w:color w:val="000000"/>
          <w:shd w:val="clear" w:color="auto" w:fill="FFFFFF"/>
          <w:lang w:val="hy-AM"/>
        </w:rPr>
        <w:lastRenderedPageBreak/>
        <w:t xml:space="preserve">դիմումի հիման վրա հարուցված վարչական վարույթում որպես երրորդ անձ ներգրավել նաև </w:t>
      </w:r>
      <w:r w:rsidR="00582ED9">
        <w:rPr>
          <w:rFonts w:ascii="GHEA Grapalat" w:eastAsia="Microsoft JhengHei" w:hAnsi="GHEA Grapalat" w:cs="Microsoft JhengHei"/>
          <w:color w:val="000000"/>
          <w:shd w:val="clear" w:color="auto" w:fill="FFFFFF"/>
          <w:lang w:val="hy-AM"/>
        </w:rPr>
        <w:t>սահմանակից</w:t>
      </w:r>
      <w:r w:rsidRPr="005626B1">
        <w:rPr>
          <w:rFonts w:ascii="GHEA Grapalat" w:eastAsia="Microsoft JhengHei" w:hAnsi="GHEA Grapalat" w:cs="Microsoft JhengHei"/>
          <w:color w:val="000000"/>
          <w:shd w:val="clear" w:color="auto" w:fill="FFFFFF"/>
          <w:lang w:val="hy-AM"/>
        </w:rPr>
        <w:t xml:space="preserve"> հողամասի սեփականատիրոջը։ </w:t>
      </w:r>
    </w:p>
    <w:p w14:paraId="767912C0" w14:textId="77777777" w:rsidR="003F3D5B" w:rsidRPr="00961A8F" w:rsidRDefault="003F3D5B" w:rsidP="00331418">
      <w:pPr>
        <w:tabs>
          <w:tab w:val="left" w:pos="-284"/>
          <w:tab w:val="left" w:pos="567"/>
        </w:tabs>
        <w:spacing w:line="276" w:lineRule="auto"/>
        <w:ind w:left="142" w:right="141" w:firstLine="540"/>
        <w:jc w:val="both"/>
        <w:rPr>
          <w:rFonts w:ascii="GHEA Grapalat" w:eastAsia="Microsoft JhengHei" w:hAnsi="GHEA Grapalat" w:cs="Microsoft JhengHei"/>
          <w:color w:val="000000"/>
          <w:sz w:val="16"/>
          <w:szCs w:val="16"/>
          <w:shd w:val="clear" w:color="auto" w:fill="FFFFFF"/>
          <w:lang w:val="hy-AM"/>
        </w:rPr>
      </w:pPr>
    </w:p>
    <w:p w14:paraId="42F34393" w14:textId="159F3FCA" w:rsidR="004937DE" w:rsidRPr="005626B1" w:rsidRDefault="007D51BF" w:rsidP="00331418">
      <w:pPr>
        <w:pStyle w:val="NormalWeb"/>
        <w:shd w:val="clear" w:color="auto" w:fill="FFFFFF"/>
        <w:tabs>
          <w:tab w:val="left" w:pos="851"/>
        </w:tabs>
        <w:spacing w:before="0" w:beforeAutospacing="0" w:after="0" w:afterAutospacing="0" w:line="276" w:lineRule="auto"/>
        <w:ind w:left="142" w:right="141"/>
        <w:jc w:val="both"/>
        <w:rPr>
          <w:rFonts w:ascii="GHEA Grapalat" w:hAnsi="GHEA Grapalat" w:cs="Sylfaen"/>
          <w:shd w:val="clear" w:color="auto" w:fill="FFFFFF"/>
          <w:lang w:val="hy-AM"/>
        </w:rPr>
      </w:pPr>
      <w:r w:rsidRPr="005626B1">
        <w:rPr>
          <w:rFonts w:ascii="GHEA Grapalat" w:hAnsi="GHEA Grapalat" w:cs="Sylfaen"/>
          <w:b/>
          <w:bCs/>
          <w:i/>
          <w:iCs/>
          <w:shd w:val="clear" w:color="auto" w:fill="FFFFFF"/>
          <w:lang w:val="hy-AM"/>
        </w:rPr>
        <w:t xml:space="preserve">       </w:t>
      </w:r>
      <w:r w:rsidR="004937DE" w:rsidRPr="005626B1">
        <w:rPr>
          <w:rFonts w:ascii="GHEA Grapalat" w:hAnsi="GHEA Grapalat" w:cs="Sylfaen"/>
          <w:b/>
          <w:bCs/>
          <w:i/>
          <w:iCs/>
          <w:shd w:val="clear" w:color="auto" w:fill="FFFFFF"/>
          <w:lang w:val="hy-AM"/>
        </w:rPr>
        <w:t>Վճռաբեկ դատարանի իրավական դիրքորոշման կիրառումը սույն գործի փաստերի նկատմամբ.</w:t>
      </w:r>
    </w:p>
    <w:p w14:paraId="7E9CCA49" w14:textId="77777777" w:rsidR="000F4193" w:rsidRPr="005626B1" w:rsidRDefault="004937DE" w:rsidP="00331418">
      <w:pPr>
        <w:tabs>
          <w:tab w:val="left" w:pos="540"/>
        </w:tabs>
        <w:spacing w:line="276" w:lineRule="auto"/>
        <w:ind w:left="142" w:right="141" w:firstLine="450"/>
        <w:jc w:val="both"/>
        <w:rPr>
          <w:rFonts w:ascii="GHEA Grapalat" w:hAnsi="GHEA Grapalat" w:cs="Sylfaen"/>
          <w:lang w:val="hy-AM"/>
        </w:rPr>
      </w:pPr>
      <w:r w:rsidRPr="005626B1">
        <w:rPr>
          <w:rFonts w:ascii="GHEA Grapalat" w:hAnsi="GHEA Grapalat" w:cs="Sylfaen"/>
          <w:shd w:val="clear" w:color="auto" w:fill="FFFFFF"/>
          <w:lang w:val="hy-AM"/>
        </w:rPr>
        <w:tab/>
      </w:r>
      <w:r w:rsidR="009F2499" w:rsidRPr="005626B1">
        <w:rPr>
          <w:rFonts w:ascii="GHEA Grapalat" w:hAnsi="GHEA Grapalat" w:cs="Sylfaen"/>
          <w:shd w:val="clear" w:color="auto" w:fill="FFFFFF"/>
          <w:lang w:val="hy-AM"/>
        </w:rPr>
        <w:t xml:space="preserve">Սույն վարչական գործը հարուցվել է </w:t>
      </w:r>
      <w:r w:rsidR="00B87AC4" w:rsidRPr="005626B1">
        <w:rPr>
          <w:rFonts w:ascii="GHEA Grapalat" w:hAnsi="GHEA Grapalat" w:cs="Sylfaen"/>
          <w:shd w:val="clear" w:color="auto" w:fill="FFFFFF"/>
          <w:lang w:val="hy-AM"/>
        </w:rPr>
        <w:t xml:space="preserve">Վարվառա </w:t>
      </w:r>
      <w:r w:rsidR="009F2499" w:rsidRPr="005626B1">
        <w:rPr>
          <w:rFonts w:ascii="GHEA Grapalat" w:hAnsi="GHEA Grapalat" w:cs="Sylfaen"/>
          <w:lang w:val="hy-AM"/>
        </w:rPr>
        <w:t>Սար</w:t>
      </w:r>
      <w:r w:rsidR="00B87AC4" w:rsidRPr="005626B1">
        <w:rPr>
          <w:rFonts w:ascii="GHEA Grapalat" w:hAnsi="GHEA Grapalat" w:cs="Sylfaen"/>
          <w:lang w:val="hy-AM"/>
        </w:rPr>
        <w:t>գս</w:t>
      </w:r>
      <w:r w:rsidR="009F2499" w:rsidRPr="005626B1">
        <w:rPr>
          <w:rFonts w:ascii="GHEA Grapalat" w:hAnsi="GHEA Grapalat" w:cs="Sylfaen"/>
          <w:lang w:val="hy-AM"/>
        </w:rPr>
        <w:t xml:space="preserve">յանի </w:t>
      </w:r>
      <w:r w:rsidR="009F2499" w:rsidRPr="005626B1">
        <w:rPr>
          <w:rFonts w:ascii="GHEA Grapalat" w:hAnsi="GHEA Grapalat" w:cs="Sylfaen"/>
          <w:shd w:val="clear" w:color="auto" w:fill="FFFFFF"/>
          <w:lang w:val="hy-AM"/>
        </w:rPr>
        <w:t xml:space="preserve">հայցի հիման վրա, որով վերջինս պահանջել է </w:t>
      </w:r>
      <w:r w:rsidR="000F4193" w:rsidRPr="005626B1">
        <w:rPr>
          <w:rFonts w:ascii="GHEA Grapalat" w:hAnsi="GHEA Grapalat" w:cs="Sylfaen"/>
          <w:lang w:val="hy-AM"/>
        </w:rPr>
        <w:t>անվավեր ճանաչել Ծաղկաձոր</w:t>
      </w:r>
      <w:r w:rsidR="000F4193" w:rsidRPr="005626B1">
        <w:rPr>
          <w:rFonts w:ascii="GHEA Grapalat" w:hAnsi="GHEA Grapalat" w:cs="Sylfaen"/>
          <w:lang w:val="de-DE"/>
        </w:rPr>
        <w:t xml:space="preserve"> </w:t>
      </w:r>
      <w:r w:rsidR="000F4193" w:rsidRPr="005626B1">
        <w:rPr>
          <w:rFonts w:ascii="GHEA Grapalat" w:hAnsi="GHEA Grapalat" w:cs="Sylfaen"/>
          <w:lang w:val="hy-AM"/>
        </w:rPr>
        <w:t>համայնքի</w:t>
      </w:r>
      <w:r w:rsidR="000F4193" w:rsidRPr="005626B1">
        <w:rPr>
          <w:rFonts w:ascii="GHEA Grapalat" w:hAnsi="GHEA Grapalat" w:cs="Sylfaen"/>
          <w:lang w:val="de-DE"/>
        </w:rPr>
        <w:t xml:space="preserve"> </w:t>
      </w:r>
      <w:r w:rsidR="000F4193" w:rsidRPr="005626B1">
        <w:rPr>
          <w:rFonts w:ascii="GHEA Grapalat" w:hAnsi="GHEA Grapalat" w:cs="Sylfaen"/>
          <w:lang w:val="hy-AM"/>
        </w:rPr>
        <w:t>ավագանու</w:t>
      </w:r>
      <w:r w:rsidR="000F4193" w:rsidRPr="005626B1">
        <w:rPr>
          <w:rFonts w:ascii="GHEA Grapalat" w:hAnsi="GHEA Grapalat" w:cs="Sylfaen"/>
          <w:lang w:val="de-DE"/>
        </w:rPr>
        <w:t xml:space="preserve"> 23.12.2020 </w:t>
      </w:r>
      <w:r w:rsidR="000F4193" w:rsidRPr="005626B1">
        <w:rPr>
          <w:rFonts w:ascii="GHEA Grapalat" w:hAnsi="GHEA Grapalat" w:cs="Sylfaen"/>
          <w:lang w:val="hy-AM"/>
        </w:rPr>
        <w:t>թվականի</w:t>
      </w:r>
      <w:r w:rsidR="000F4193" w:rsidRPr="005626B1">
        <w:rPr>
          <w:rFonts w:ascii="GHEA Grapalat" w:hAnsi="GHEA Grapalat" w:cs="Sylfaen"/>
          <w:lang w:val="de-DE"/>
        </w:rPr>
        <w:t xml:space="preserve"> </w:t>
      </w:r>
      <w:r w:rsidR="000F4193" w:rsidRPr="005626B1">
        <w:rPr>
          <w:rFonts w:ascii="GHEA Grapalat" w:hAnsi="GHEA Grapalat" w:cs="Sylfaen"/>
          <w:lang w:val="hy-AM"/>
        </w:rPr>
        <w:t>թիվ</w:t>
      </w:r>
      <w:r w:rsidR="000F4193" w:rsidRPr="005626B1">
        <w:rPr>
          <w:rFonts w:ascii="GHEA Grapalat" w:hAnsi="GHEA Grapalat" w:cs="Sylfaen"/>
          <w:lang w:val="de-DE"/>
        </w:rPr>
        <w:t xml:space="preserve"> 79 </w:t>
      </w:r>
      <w:r w:rsidR="000F4193" w:rsidRPr="005626B1">
        <w:rPr>
          <w:rFonts w:ascii="GHEA Grapalat" w:hAnsi="GHEA Grapalat" w:cs="Sylfaen"/>
          <w:lang w:val="hy-AM"/>
        </w:rPr>
        <w:t>որոշումը</w:t>
      </w:r>
      <w:r w:rsidR="000F4193" w:rsidRPr="005626B1">
        <w:rPr>
          <w:rFonts w:ascii="GHEA Grapalat" w:hAnsi="GHEA Grapalat" w:cs="Sylfaen"/>
          <w:lang w:val="de-DE"/>
        </w:rPr>
        <w:t xml:space="preserve">, և </w:t>
      </w:r>
      <w:r w:rsidR="000F4193" w:rsidRPr="005626B1">
        <w:rPr>
          <w:rFonts w:ascii="GHEA Grapalat" w:hAnsi="GHEA Grapalat" w:cs="Sylfaen"/>
          <w:lang w:val="hy-AM"/>
        </w:rPr>
        <w:t>որպես</w:t>
      </w:r>
      <w:r w:rsidR="000F4193" w:rsidRPr="005626B1">
        <w:rPr>
          <w:rFonts w:ascii="GHEA Grapalat" w:hAnsi="GHEA Grapalat" w:cs="Sylfaen"/>
          <w:lang w:val="de-DE"/>
        </w:rPr>
        <w:t xml:space="preserve"> </w:t>
      </w:r>
      <w:r w:rsidR="000F4193" w:rsidRPr="005626B1">
        <w:rPr>
          <w:rFonts w:ascii="GHEA Grapalat" w:hAnsi="GHEA Grapalat" w:cs="Sylfaen"/>
          <w:lang w:val="hy-AM"/>
        </w:rPr>
        <w:t>հետևանք</w:t>
      </w:r>
      <w:r w:rsidR="000F4193" w:rsidRPr="005626B1">
        <w:rPr>
          <w:rFonts w:ascii="GHEA Grapalat" w:hAnsi="GHEA Grapalat" w:cs="Sylfaen"/>
          <w:lang w:val="de-DE"/>
        </w:rPr>
        <w:t xml:space="preserve">` անվավեր ճանաչել </w:t>
      </w:r>
      <w:r w:rsidR="000F4193" w:rsidRPr="005626B1">
        <w:rPr>
          <w:rFonts w:ascii="GHEA Grapalat" w:hAnsi="GHEA Grapalat" w:cs="Sylfaen"/>
          <w:lang w:val="hy-AM"/>
        </w:rPr>
        <w:t>Ծաղկաձոր</w:t>
      </w:r>
      <w:r w:rsidR="000F4193" w:rsidRPr="005626B1">
        <w:rPr>
          <w:rFonts w:ascii="GHEA Grapalat" w:hAnsi="GHEA Grapalat" w:cs="Sylfaen"/>
          <w:lang w:val="de-DE"/>
        </w:rPr>
        <w:t xml:space="preserve"> </w:t>
      </w:r>
      <w:r w:rsidR="000F4193" w:rsidRPr="005626B1">
        <w:rPr>
          <w:rFonts w:ascii="GHEA Grapalat" w:hAnsi="GHEA Grapalat" w:cs="Sylfaen"/>
          <w:lang w:val="hy-AM"/>
        </w:rPr>
        <w:t>համայնքի</w:t>
      </w:r>
      <w:r w:rsidR="000F4193" w:rsidRPr="005626B1">
        <w:rPr>
          <w:rFonts w:ascii="GHEA Grapalat" w:hAnsi="GHEA Grapalat" w:cs="Sylfaen"/>
          <w:lang w:val="de-DE"/>
        </w:rPr>
        <w:t xml:space="preserve"> </w:t>
      </w:r>
      <w:r w:rsidR="000F4193" w:rsidRPr="005626B1">
        <w:rPr>
          <w:rFonts w:ascii="GHEA Grapalat" w:hAnsi="GHEA Grapalat" w:cs="Sylfaen"/>
          <w:lang w:val="hy-AM"/>
        </w:rPr>
        <w:t>ղեկավարի</w:t>
      </w:r>
      <w:r w:rsidR="000F4193" w:rsidRPr="005626B1">
        <w:rPr>
          <w:rFonts w:ascii="GHEA Grapalat" w:hAnsi="GHEA Grapalat" w:cs="Sylfaen"/>
          <w:lang w:val="de-DE"/>
        </w:rPr>
        <w:t xml:space="preserve"> 22.01.2021 </w:t>
      </w:r>
      <w:r w:rsidR="000F4193" w:rsidRPr="005626B1">
        <w:rPr>
          <w:rFonts w:ascii="GHEA Grapalat" w:hAnsi="GHEA Grapalat" w:cs="Sylfaen"/>
          <w:lang w:val="hy-AM"/>
        </w:rPr>
        <w:t>թվականի</w:t>
      </w:r>
      <w:r w:rsidR="000F4193" w:rsidRPr="005626B1">
        <w:rPr>
          <w:rFonts w:ascii="GHEA Grapalat" w:hAnsi="GHEA Grapalat" w:cs="Sylfaen"/>
          <w:lang w:val="de-DE"/>
        </w:rPr>
        <w:t xml:space="preserve"> </w:t>
      </w:r>
      <w:r w:rsidR="000F4193" w:rsidRPr="005626B1">
        <w:rPr>
          <w:rFonts w:ascii="GHEA Grapalat" w:hAnsi="GHEA Grapalat" w:cs="Sylfaen"/>
          <w:lang w:val="hy-AM"/>
        </w:rPr>
        <w:t>թիվ</w:t>
      </w:r>
      <w:r w:rsidR="000F4193" w:rsidRPr="005626B1">
        <w:rPr>
          <w:rFonts w:ascii="GHEA Grapalat" w:hAnsi="GHEA Grapalat" w:cs="Sylfaen"/>
          <w:lang w:val="de-DE"/>
        </w:rPr>
        <w:t xml:space="preserve"> 47 </w:t>
      </w:r>
      <w:r w:rsidR="000F4193" w:rsidRPr="005626B1">
        <w:rPr>
          <w:rFonts w:ascii="GHEA Grapalat" w:hAnsi="GHEA Grapalat" w:cs="Sylfaen"/>
          <w:lang w:val="hy-AM"/>
        </w:rPr>
        <w:t>որոշումը</w:t>
      </w:r>
      <w:r w:rsidR="000F4193" w:rsidRPr="005626B1">
        <w:rPr>
          <w:rFonts w:ascii="GHEA Grapalat" w:hAnsi="GHEA Grapalat" w:cs="Sylfaen"/>
          <w:lang w:val="de-DE"/>
        </w:rPr>
        <w:t xml:space="preserve">, 25.01.2021 </w:t>
      </w:r>
      <w:r w:rsidR="000F4193" w:rsidRPr="005626B1">
        <w:rPr>
          <w:rFonts w:ascii="GHEA Grapalat" w:hAnsi="GHEA Grapalat" w:cs="Sylfaen"/>
          <w:lang w:val="hy-AM"/>
        </w:rPr>
        <w:t>թվականի</w:t>
      </w:r>
      <w:r w:rsidR="000F4193" w:rsidRPr="005626B1">
        <w:rPr>
          <w:rFonts w:ascii="GHEA Grapalat" w:hAnsi="GHEA Grapalat" w:cs="Sylfaen"/>
          <w:lang w:val="de-DE"/>
        </w:rPr>
        <w:t xml:space="preserve"> </w:t>
      </w:r>
      <w:r w:rsidR="000F4193" w:rsidRPr="005626B1">
        <w:rPr>
          <w:rFonts w:ascii="GHEA Grapalat" w:hAnsi="GHEA Grapalat" w:cs="Sylfaen"/>
          <w:lang w:val="hy-AM"/>
        </w:rPr>
        <w:t>թիվ</w:t>
      </w:r>
      <w:r w:rsidR="000F4193" w:rsidRPr="005626B1">
        <w:rPr>
          <w:rFonts w:ascii="GHEA Grapalat" w:hAnsi="GHEA Grapalat" w:cs="Sylfaen"/>
          <w:lang w:val="de-DE"/>
        </w:rPr>
        <w:t xml:space="preserve"> 230 </w:t>
      </w:r>
      <w:r w:rsidR="000F4193" w:rsidRPr="005626B1">
        <w:rPr>
          <w:rFonts w:ascii="GHEA Grapalat" w:hAnsi="GHEA Grapalat" w:cs="Sylfaen"/>
          <w:lang w:val="hy-AM"/>
        </w:rPr>
        <w:t>առուվաճառքի</w:t>
      </w:r>
      <w:r w:rsidR="000F4193" w:rsidRPr="005626B1">
        <w:rPr>
          <w:rFonts w:ascii="GHEA Grapalat" w:hAnsi="GHEA Grapalat" w:cs="Sylfaen"/>
          <w:lang w:val="de-DE"/>
        </w:rPr>
        <w:t xml:space="preserve"> </w:t>
      </w:r>
      <w:r w:rsidR="000F4193" w:rsidRPr="005626B1">
        <w:rPr>
          <w:rFonts w:ascii="GHEA Grapalat" w:hAnsi="GHEA Grapalat" w:cs="Sylfaen"/>
          <w:lang w:val="hy-AM"/>
        </w:rPr>
        <w:t>պայմանագիրը</w:t>
      </w:r>
      <w:r w:rsidR="000F4193" w:rsidRPr="005626B1">
        <w:rPr>
          <w:rFonts w:ascii="GHEA Grapalat" w:hAnsi="GHEA Grapalat" w:cs="Sylfaen"/>
          <w:lang w:val="de-DE"/>
        </w:rPr>
        <w:t xml:space="preserve">, 19.02.2021 </w:t>
      </w:r>
      <w:r w:rsidR="000F4193" w:rsidRPr="005626B1">
        <w:rPr>
          <w:rFonts w:ascii="GHEA Grapalat" w:hAnsi="GHEA Grapalat" w:cs="Sylfaen"/>
          <w:lang w:val="hy-AM"/>
        </w:rPr>
        <w:t>թվականի</w:t>
      </w:r>
      <w:r w:rsidR="000F4193" w:rsidRPr="005626B1">
        <w:rPr>
          <w:rFonts w:ascii="GHEA Grapalat" w:hAnsi="GHEA Grapalat" w:cs="Sylfaen"/>
          <w:lang w:val="de-DE"/>
        </w:rPr>
        <w:t xml:space="preserve"> </w:t>
      </w:r>
      <w:r w:rsidR="000F4193" w:rsidRPr="005626B1">
        <w:rPr>
          <w:rFonts w:ascii="GHEA Grapalat" w:hAnsi="GHEA Grapalat" w:cs="Sylfaen"/>
          <w:lang w:val="hy-AM"/>
        </w:rPr>
        <w:t>սեփականության</w:t>
      </w:r>
      <w:r w:rsidR="000F4193" w:rsidRPr="005626B1">
        <w:rPr>
          <w:rFonts w:ascii="GHEA Grapalat" w:hAnsi="GHEA Grapalat" w:cs="Sylfaen"/>
          <w:lang w:val="de-DE"/>
        </w:rPr>
        <w:t xml:space="preserve"> </w:t>
      </w:r>
      <w:r w:rsidR="000F4193" w:rsidRPr="005626B1">
        <w:rPr>
          <w:rFonts w:ascii="GHEA Grapalat" w:hAnsi="GHEA Grapalat" w:cs="Sylfaen"/>
          <w:lang w:val="hy-AM"/>
        </w:rPr>
        <w:t>իրավունքի</w:t>
      </w:r>
      <w:r w:rsidR="000F4193" w:rsidRPr="005626B1">
        <w:rPr>
          <w:rFonts w:ascii="GHEA Grapalat" w:hAnsi="GHEA Grapalat" w:cs="Sylfaen"/>
          <w:lang w:val="de-DE"/>
        </w:rPr>
        <w:t xml:space="preserve"> </w:t>
      </w:r>
      <w:r w:rsidR="000F4193" w:rsidRPr="005626B1">
        <w:rPr>
          <w:rFonts w:ascii="GHEA Grapalat" w:hAnsi="GHEA Grapalat" w:cs="Sylfaen"/>
          <w:lang w:val="hy-AM"/>
        </w:rPr>
        <w:t>պետական</w:t>
      </w:r>
      <w:r w:rsidR="000F4193" w:rsidRPr="005626B1">
        <w:rPr>
          <w:rFonts w:ascii="GHEA Grapalat" w:hAnsi="GHEA Grapalat" w:cs="Sylfaen"/>
          <w:lang w:val="de-DE"/>
        </w:rPr>
        <w:t xml:space="preserve"> </w:t>
      </w:r>
      <w:r w:rsidR="000F4193" w:rsidRPr="005626B1">
        <w:rPr>
          <w:rFonts w:ascii="GHEA Grapalat" w:hAnsi="GHEA Grapalat" w:cs="Sylfaen"/>
          <w:lang w:val="hy-AM"/>
        </w:rPr>
        <w:t>գրանցումը։</w:t>
      </w:r>
    </w:p>
    <w:p w14:paraId="36F56347" w14:textId="77777777" w:rsidR="003E4484" w:rsidRPr="005626B1" w:rsidRDefault="000A0589" w:rsidP="00331418">
      <w:pPr>
        <w:spacing w:line="276" w:lineRule="auto"/>
        <w:ind w:left="142" w:right="141"/>
        <w:jc w:val="both"/>
        <w:rPr>
          <w:rFonts w:ascii="GHEA Grapalat" w:hAnsi="GHEA Grapalat"/>
          <w:i/>
          <w:iCs/>
          <w:lang w:val="hy-AM"/>
        </w:rPr>
      </w:pPr>
      <w:r w:rsidRPr="005626B1">
        <w:rPr>
          <w:rFonts w:ascii="GHEA Grapalat" w:hAnsi="GHEA Grapalat" w:cs="Sylfaen"/>
          <w:b/>
          <w:bCs/>
          <w:shd w:val="clear" w:color="auto" w:fill="FFFFFF"/>
          <w:lang w:val="hy-AM"/>
        </w:rPr>
        <w:t xml:space="preserve">       </w:t>
      </w:r>
      <w:r w:rsidR="009F2499" w:rsidRPr="005626B1">
        <w:rPr>
          <w:rFonts w:ascii="GHEA Grapalat" w:hAnsi="GHEA Grapalat" w:cs="Sylfaen"/>
          <w:b/>
          <w:bCs/>
          <w:shd w:val="clear" w:color="auto" w:fill="FFFFFF"/>
          <w:lang w:val="hy-AM"/>
        </w:rPr>
        <w:t xml:space="preserve">Դատարանի </w:t>
      </w:r>
      <w:r w:rsidR="000473AD" w:rsidRPr="005626B1">
        <w:rPr>
          <w:rFonts w:ascii="GHEA Grapalat" w:hAnsi="GHEA Grapalat" w:cs="Sylfaen"/>
          <w:shd w:val="clear" w:color="auto" w:fill="FFFFFF"/>
          <w:lang w:val="hy-AM"/>
        </w:rPr>
        <w:t>06</w:t>
      </w:r>
      <w:r w:rsidR="000473AD" w:rsidRPr="005626B1">
        <w:rPr>
          <w:rFonts w:ascii="Microsoft JhengHei" w:eastAsia="Microsoft JhengHei" w:hAnsi="Microsoft JhengHei" w:cs="Microsoft JhengHei" w:hint="eastAsia"/>
          <w:shd w:val="clear" w:color="auto" w:fill="FFFFFF"/>
          <w:lang w:val="hy-AM"/>
        </w:rPr>
        <w:t>․</w:t>
      </w:r>
      <w:r w:rsidR="000473AD" w:rsidRPr="005626B1">
        <w:rPr>
          <w:rFonts w:ascii="GHEA Grapalat" w:eastAsia="Times New Roman" w:hAnsi="GHEA Grapalat" w:cs="Sylfaen"/>
          <w:shd w:val="clear" w:color="auto" w:fill="FFFFFF"/>
          <w:lang w:val="hy-AM"/>
        </w:rPr>
        <w:t>03</w:t>
      </w:r>
      <w:r w:rsidR="000473AD" w:rsidRPr="005626B1">
        <w:rPr>
          <w:rFonts w:ascii="Microsoft JhengHei" w:eastAsia="Microsoft JhengHei" w:hAnsi="Microsoft JhengHei" w:cs="Microsoft JhengHei" w:hint="eastAsia"/>
          <w:shd w:val="clear" w:color="auto" w:fill="FFFFFF"/>
          <w:lang w:val="hy-AM"/>
        </w:rPr>
        <w:t>․</w:t>
      </w:r>
      <w:r w:rsidR="000473AD" w:rsidRPr="005626B1">
        <w:rPr>
          <w:rFonts w:ascii="GHEA Grapalat" w:eastAsia="Times New Roman" w:hAnsi="GHEA Grapalat" w:cs="Sylfaen"/>
          <w:shd w:val="clear" w:color="auto" w:fill="FFFFFF"/>
          <w:lang w:val="hy-AM"/>
        </w:rPr>
        <w:t>2024</w:t>
      </w:r>
      <w:r w:rsidR="009F2499" w:rsidRPr="005626B1">
        <w:rPr>
          <w:rFonts w:ascii="GHEA Grapalat" w:hAnsi="GHEA Grapalat" w:cs="Sylfaen"/>
          <w:lang w:val="hy-AM"/>
        </w:rPr>
        <w:t xml:space="preserve"> </w:t>
      </w:r>
      <w:r w:rsidR="009F2499" w:rsidRPr="005626B1">
        <w:rPr>
          <w:rFonts w:ascii="GHEA Grapalat" w:hAnsi="GHEA Grapalat" w:cs="Sylfaen"/>
          <w:shd w:val="clear" w:color="auto" w:fill="FFFFFF"/>
          <w:lang w:val="hy-AM"/>
        </w:rPr>
        <w:t>թվականի վճռով հայցը մերժվել է այն պատճառաբանությամբ, որ. «</w:t>
      </w:r>
      <w:r w:rsidR="009F2499" w:rsidRPr="005626B1">
        <w:rPr>
          <w:rFonts w:ascii="GHEA Grapalat" w:hAnsi="GHEA Grapalat" w:cs="Sylfaen"/>
          <w:i/>
          <w:iCs/>
          <w:shd w:val="clear" w:color="auto" w:fill="FFFFFF"/>
          <w:lang w:val="hy-AM"/>
        </w:rPr>
        <w:t>(...)</w:t>
      </w:r>
      <w:r w:rsidR="00D6660C" w:rsidRPr="005626B1">
        <w:rPr>
          <w:rFonts w:ascii="GHEA Grapalat" w:hAnsi="GHEA Grapalat" w:cs="Sylfaen"/>
          <w:i/>
          <w:iCs/>
          <w:shd w:val="clear" w:color="auto" w:fill="FFFFFF"/>
          <w:lang w:val="hy-AM"/>
        </w:rPr>
        <w:t xml:space="preserve"> </w:t>
      </w:r>
      <w:r w:rsidR="001D0B67" w:rsidRPr="005626B1">
        <w:rPr>
          <w:rFonts w:ascii="GHEA Grapalat" w:hAnsi="GHEA Grapalat"/>
          <w:i/>
          <w:iCs/>
          <w:lang w:val="hy-AM"/>
        </w:rPr>
        <w:t>Մասնավորապես, ըստ Հայցվորի՝ վերջինս պետք է ներգրավվեր վարչական վարույթին որպես վեճի առարկա հողատարածքի հարակից տարածքի սեփականատեր և հնարավորություն ունենար մասնակցելու վարչական վարույթին։</w:t>
      </w:r>
    </w:p>
    <w:p w14:paraId="7F62CC3A" w14:textId="50E4910D" w:rsidR="00F20C88" w:rsidRPr="005626B1" w:rsidRDefault="003E4484" w:rsidP="00331418">
      <w:pPr>
        <w:spacing w:line="276" w:lineRule="auto"/>
        <w:ind w:left="142" w:right="141"/>
        <w:jc w:val="both"/>
        <w:rPr>
          <w:rFonts w:ascii="GHEA Grapalat" w:hAnsi="GHEA Grapalat"/>
          <w:i/>
          <w:iCs/>
          <w:lang w:val="hy-AM"/>
        </w:rPr>
      </w:pPr>
      <w:r w:rsidRPr="005626B1">
        <w:rPr>
          <w:rFonts w:ascii="GHEA Grapalat" w:hAnsi="GHEA Grapalat"/>
          <w:i/>
          <w:iCs/>
          <w:lang w:val="hy-AM"/>
        </w:rPr>
        <w:t xml:space="preserve">      </w:t>
      </w:r>
      <w:r w:rsidR="001D0B67" w:rsidRPr="005626B1">
        <w:rPr>
          <w:rFonts w:ascii="GHEA Grapalat" w:hAnsi="GHEA Grapalat"/>
          <w:i/>
          <w:iCs/>
          <w:lang w:val="hy-AM"/>
        </w:rPr>
        <w:t>Այսպես, «Վարչարարության հիմունքների և վարչական վարույթի մասին» ՀՀ օրենքի 21-րդ հոդվածի 1-ին մասի «բ» կետի համաձայն՝ վարչական վարույթի մասնակից են հանդիսանում նաև երրորդ անձինք` այն անձինք, որոնց իրավունքները կամ օրինական շահերը կարող են շոշափվել վարույթի արդյունքում ընդունվելիք վարչական ակտով:</w:t>
      </w:r>
    </w:p>
    <w:p w14:paraId="4EFA3400" w14:textId="66E31729" w:rsidR="000A0589" w:rsidRPr="005626B1" w:rsidRDefault="00464EAD" w:rsidP="00331418">
      <w:pPr>
        <w:spacing w:line="276" w:lineRule="auto"/>
        <w:ind w:left="142" w:right="141"/>
        <w:jc w:val="both"/>
        <w:rPr>
          <w:rFonts w:ascii="GHEA Grapalat" w:hAnsi="GHEA Grapalat"/>
          <w:i/>
          <w:iCs/>
          <w:lang w:val="hy-AM"/>
        </w:rPr>
      </w:pPr>
      <w:r w:rsidRPr="005626B1">
        <w:rPr>
          <w:rFonts w:ascii="GHEA Grapalat" w:hAnsi="GHEA Grapalat"/>
          <w:i/>
          <w:iCs/>
          <w:lang w:val="hy-AM"/>
        </w:rPr>
        <w:t xml:space="preserve">      </w:t>
      </w:r>
      <w:r w:rsidR="001D0B67" w:rsidRPr="005626B1">
        <w:rPr>
          <w:rFonts w:ascii="GHEA Grapalat" w:hAnsi="GHEA Grapalat"/>
          <w:i/>
          <w:iCs/>
          <w:lang w:val="hy-AM"/>
        </w:rPr>
        <w:t>Տվյալ պարագայում վիճարկվող՝ Ծաղկաձոր համայնքի ավագանու 23.12.2020 թվականի թիվ 79 որոշմամբ Ծաղկաձոր համայնքին սեփականության իրավունքով պատկանող հողատարածքն օտարվել է Միհրան Աղաբեկյանին։</w:t>
      </w:r>
    </w:p>
    <w:p w14:paraId="0F4715CF" w14:textId="1365AA33" w:rsidR="000A0589" w:rsidRPr="005626B1" w:rsidRDefault="00464EAD" w:rsidP="00331418">
      <w:pPr>
        <w:spacing w:line="276" w:lineRule="auto"/>
        <w:ind w:left="142" w:right="141"/>
        <w:jc w:val="both"/>
        <w:rPr>
          <w:rFonts w:ascii="GHEA Grapalat" w:hAnsi="GHEA Grapalat"/>
          <w:i/>
          <w:iCs/>
          <w:lang w:val="hy-AM"/>
        </w:rPr>
      </w:pPr>
      <w:r w:rsidRPr="005626B1">
        <w:rPr>
          <w:rFonts w:ascii="GHEA Grapalat" w:hAnsi="GHEA Grapalat"/>
          <w:i/>
          <w:iCs/>
          <w:lang w:val="hy-AM"/>
        </w:rPr>
        <w:t xml:space="preserve">     </w:t>
      </w:r>
      <w:r w:rsidR="001D0B67" w:rsidRPr="005626B1">
        <w:rPr>
          <w:rFonts w:ascii="GHEA Grapalat" w:hAnsi="GHEA Grapalat"/>
          <w:i/>
          <w:iCs/>
          <w:lang w:val="hy-AM"/>
        </w:rPr>
        <w:t xml:space="preserve">Այսինքն՝ համայնքի ավագանին, իրացնելով ՀՀ հողային օրենսգրքի 65-րդ հոդվածով և «Տեղական ինքնակառավարման մասին» ՀՀ օրենքի 18-րդ հոդվածով վերապահված՝ հողամասի տնօրինման իր իրավասությունը՝ համայնքային սեփականություն հանդիսացող </w:t>
      </w:r>
      <w:r w:rsidRPr="005626B1">
        <w:rPr>
          <w:rFonts w:ascii="GHEA Grapalat" w:hAnsi="GHEA Grapalat"/>
          <w:i/>
          <w:iCs/>
          <w:lang w:val="hy-AM"/>
        </w:rPr>
        <w:t xml:space="preserve">   </w:t>
      </w:r>
      <w:r w:rsidR="001D0B67" w:rsidRPr="005626B1">
        <w:rPr>
          <w:rFonts w:ascii="GHEA Grapalat" w:hAnsi="GHEA Grapalat"/>
          <w:i/>
          <w:iCs/>
          <w:lang w:val="hy-AM"/>
        </w:rPr>
        <w:t>0</w:t>
      </w:r>
      <w:r w:rsidR="001D0B67" w:rsidRPr="005626B1">
        <w:rPr>
          <w:rFonts w:ascii="Microsoft JhengHei" w:eastAsia="Microsoft JhengHei" w:hAnsi="Microsoft JhengHei" w:cs="Microsoft JhengHei" w:hint="eastAsia"/>
          <w:i/>
          <w:iCs/>
          <w:lang w:val="hy-AM"/>
        </w:rPr>
        <w:t>․</w:t>
      </w:r>
      <w:r w:rsidR="001D0B67" w:rsidRPr="005626B1">
        <w:rPr>
          <w:rFonts w:ascii="GHEA Grapalat" w:hAnsi="GHEA Grapalat"/>
          <w:i/>
          <w:iCs/>
          <w:lang w:val="hy-AM"/>
        </w:rPr>
        <w:t>04հա մակերեսով հողամասը համայնքային սեփականությունից օտարել է մասնավոր սեփականության։</w:t>
      </w:r>
      <w:r w:rsidR="001D0B67" w:rsidRPr="005626B1">
        <w:rPr>
          <w:rFonts w:ascii="GHEA Grapalat" w:hAnsi="GHEA Grapalat"/>
          <w:i/>
          <w:iCs/>
          <w:lang w:val="hy-AM"/>
        </w:rPr>
        <w:br/>
      </w:r>
      <w:r w:rsidR="00B23671" w:rsidRPr="005626B1">
        <w:rPr>
          <w:rFonts w:ascii="GHEA Grapalat" w:hAnsi="GHEA Grapalat"/>
          <w:i/>
          <w:iCs/>
          <w:lang w:val="hy-AM"/>
        </w:rPr>
        <w:t xml:space="preserve">      </w:t>
      </w:r>
      <w:r w:rsidR="001D0B67" w:rsidRPr="005626B1">
        <w:rPr>
          <w:rFonts w:ascii="GHEA Grapalat" w:hAnsi="GHEA Grapalat"/>
          <w:i/>
          <w:iCs/>
          <w:lang w:val="hy-AM"/>
        </w:rPr>
        <w:t>Դատարանի դիտարկմամբ համայնքային սեփականություն հանդիսացող հողամասի օտարման կապակցությամբ իրականացված գործողությունների շրջանակներում տվյալ հողամասին հարակից հողամասի սեփականատիրոջը օտարման գործընթացին ներգրավելը չի կարող բխել «Վարչարարության հիմունքների և վարչական վարույթի մասին» ՀՀ օրենքի 21-րդ հոդվածի 1-ին մասի «բ» կետի էությունից՝ հաշվի առնելով այն հանգամանքը, որ հողամասի՝ մի սեփականատիրոջից մեկ այլ սեփականատիրոջն անցնելն ինքնին չի կարող վկայել այն մասին, որ հարակից հողամասի սեփականատիրոջ իրավունքները կամ օրինական շահերը կարող են շոշափվել։</w:t>
      </w:r>
    </w:p>
    <w:p w14:paraId="7B21001E" w14:textId="5A52C96A" w:rsidR="000A0589" w:rsidRPr="005626B1" w:rsidRDefault="00B23671" w:rsidP="00331418">
      <w:pPr>
        <w:spacing w:line="276" w:lineRule="auto"/>
        <w:ind w:left="142" w:right="141"/>
        <w:jc w:val="both"/>
        <w:rPr>
          <w:rFonts w:ascii="GHEA Grapalat" w:hAnsi="GHEA Grapalat"/>
          <w:i/>
          <w:iCs/>
          <w:lang w:val="hy-AM"/>
        </w:rPr>
      </w:pPr>
      <w:r w:rsidRPr="005626B1">
        <w:rPr>
          <w:rFonts w:ascii="GHEA Grapalat" w:hAnsi="GHEA Grapalat"/>
          <w:i/>
          <w:iCs/>
          <w:lang w:val="hy-AM"/>
        </w:rPr>
        <w:t xml:space="preserve">      </w:t>
      </w:r>
      <w:r w:rsidR="001D0B67" w:rsidRPr="005626B1">
        <w:rPr>
          <w:rFonts w:ascii="GHEA Grapalat" w:hAnsi="GHEA Grapalat"/>
          <w:i/>
          <w:iCs/>
          <w:lang w:val="hy-AM"/>
        </w:rPr>
        <w:t>Դատարանն արձանագրում է, որ Հայցվորի փաստարկն առ այն, որ վերջինս պետք է ներգրավվեր վարույթին, հիմնավոր կլիներ այն պարագայում, եթե վերջինիս կողմից հիմնավորվեր, որ համայնքային սեփականության հողատարածքի մասնավորեցման արդյունքում խախտվում է վերջինիս՝ որպես հարակից հողամասի սեփականատիրոջ, սեփականության կամ որևէ այլ իրավունքը։</w:t>
      </w:r>
    </w:p>
    <w:p w14:paraId="244F1C26" w14:textId="3B12C7A9" w:rsidR="004937DE" w:rsidRPr="005626B1" w:rsidRDefault="00B23671" w:rsidP="00331418">
      <w:pPr>
        <w:spacing w:line="276" w:lineRule="auto"/>
        <w:ind w:left="142" w:right="141"/>
        <w:jc w:val="both"/>
        <w:rPr>
          <w:rFonts w:ascii="GHEA Grapalat" w:hAnsi="GHEA Grapalat" w:cs="Sylfaen"/>
          <w:i/>
          <w:iCs/>
          <w:shd w:val="clear" w:color="auto" w:fill="FFFFFF"/>
          <w:lang w:val="hy-AM"/>
        </w:rPr>
      </w:pPr>
      <w:r w:rsidRPr="005626B1">
        <w:rPr>
          <w:rFonts w:ascii="GHEA Grapalat" w:hAnsi="GHEA Grapalat"/>
          <w:i/>
          <w:iCs/>
          <w:lang w:val="hy-AM"/>
        </w:rPr>
        <w:lastRenderedPageBreak/>
        <w:t xml:space="preserve">     </w:t>
      </w:r>
      <w:r w:rsidR="001D0B67" w:rsidRPr="005626B1">
        <w:rPr>
          <w:rFonts w:ascii="GHEA Grapalat" w:hAnsi="GHEA Grapalat"/>
          <w:i/>
          <w:iCs/>
          <w:lang w:val="hy-AM"/>
        </w:rPr>
        <w:t>Մինչդեռ, տվյալ պարագայում Հայցվորի կողմից պարզապես փաստարկվում է իր՝ լսված լինելու իրավունքի խախտումը՝ չմասնավորեցնելով, թե իր ո՞ր իրավունքի իրացման կապակցությամբ պետք է վերջինս ներգրավվեր վարչական վարույթին և արդյունքում լսվեր վարչական վարույթի շրջանակներում։</w:t>
      </w:r>
      <w:r w:rsidR="00CA10FD" w:rsidRPr="005626B1">
        <w:rPr>
          <w:rFonts w:ascii="GHEA Grapalat" w:hAnsi="GHEA Grapalat" w:cs="Sylfaen"/>
          <w:i/>
          <w:iCs/>
          <w:shd w:val="clear" w:color="auto" w:fill="FFFFFF"/>
          <w:lang w:val="hy-AM"/>
        </w:rPr>
        <w:t>(…)»։</w:t>
      </w:r>
    </w:p>
    <w:p w14:paraId="43441BE3" w14:textId="332445B1" w:rsidR="003F0798" w:rsidRPr="005626B1" w:rsidRDefault="001B6E8E" w:rsidP="00775184">
      <w:pPr>
        <w:spacing w:line="276" w:lineRule="auto"/>
        <w:ind w:left="142" w:right="141"/>
        <w:jc w:val="both"/>
        <w:rPr>
          <w:rFonts w:ascii="GHEA Grapalat" w:hAnsi="GHEA Grapalat"/>
          <w:i/>
          <w:iCs/>
          <w:lang w:val="hy-AM"/>
        </w:rPr>
      </w:pPr>
      <w:r w:rsidRPr="005626B1">
        <w:rPr>
          <w:rFonts w:ascii="GHEA Grapalat" w:hAnsi="GHEA Grapalat" w:cs="Sylfaen"/>
          <w:b/>
          <w:bCs/>
          <w:shd w:val="clear" w:color="auto" w:fill="FFFFFF"/>
          <w:lang w:val="hy-AM"/>
        </w:rPr>
        <w:t xml:space="preserve">     </w:t>
      </w:r>
      <w:r w:rsidR="00CA10FD" w:rsidRPr="005626B1">
        <w:rPr>
          <w:rFonts w:ascii="GHEA Grapalat" w:hAnsi="GHEA Grapalat" w:cs="Sylfaen"/>
          <w:b/>
          <w:bCs/>
          <w:shd w:val="clear" w:color="auto" w:fill="FFFFFF"/>
          <w:lang w:val="hy-AM"/>
        </w:rPr>
        <w:t>Վերաքննիչ դատարանի</w:t>
      </w:r>
      <w:r w:rsidR="00CA10FD" w:rsidRPr="005626B1">
        <w:rPr>
          <w:rFonts w:ascii="GHEA Grapalat" w:hAnsi="GHEA Grapalat" w:cs="Sylfaen"/>
          <w:shd w:val="clear" w:color="auto" w:fill="FFFFFF"/>
          <w:lang w:val="hy-AM"/>
        </w:rPr>
        <w:t xml:space="preserve"> </w:t>
      </w:r>
      <w:r w:rsidR="00CA10FD" w:rsidRPr="005626B1">
        <w:rPr>
          <w:rFonts w:ascii="GHEA Grapalat" w:hAnsi="GHEA Grapalat" w:cs="Sylfaen"/>
          <w:lang w:val="hy-AM"/>
        </w:rPr>
        <w:t>1</w:t>
      </w:r>
      <w:r w:rsidR="00672D4C" w:rsidRPr="005626B1">
        <w:rPr>
          <w:rFonts w:ascii="GHEA Grapalat" w:hAnsi="GHEA Grapalat" w:cs="Sylfaen"/>
          <w:lang w:val="hy-AM"/>
        </w:rPr>
        <w:t>3</w:t>
      </w:r>
      <w:r w:rsidR="00CA10FD" w:rsidRPr="005626B1">
        <w:rPr>
          <w:rFonts w:ascii="Microsoft JhengHei" w:eastAsia="Microsoft JhengHei" w:hAnsi="Microsoft JhengHei" w:cs="Microsoft JhengHei" w:hint="eastAsia"/>
          <w:lang w:val="hy-AM"/>
        </w:rPr>
        <w:t>․</w:t>
      </w:r>
      <w:r w:rsidR="00CA10FD" w:rsidRPr="005626B1">
        <w:rPr>
          <w:rFonts w:ascii="GHEA Grapalat" w:hAnsi="GHEA Grapalat" w:cs="Sylfaen"/>
          <w:lang w:val="hy-AM"/>
        </w:rPr>
        <w:t>1</w:t>
      </w:r>
      <w:r w:rsidR="00672D4C" w:rsidRPr="005626B1">
        <w:rPr>
          <w:rFonts w:ascii="GHEA Grapalat" w:hAnsi="GHEA Grapalat" w:cs="Sylfaen"/>
          <w:lang w:val="hy-AM"/>
        </w:rPr>
        <w:t>1</w:t>
      </w:r>
      <w:r w:rsidR="00CA10FD" w:rsidRPr="005626B1">
        <w:rPr>
          <w:rFonts w:ascii="Microsoft JhengHei" w:eastAsia="Microsoft JhengHei" w:hAnsi="Microsoft JhengHei" w:cs="Microsoft JhengHei" w:hint="eastAsia"/>
          <w:lang w:val="hy-AM"/>
        </w:rPr>
        <w:t>․</w:t>
      </w:r>
      <w:r w:rsidR="00CA10FD" w:rsidRPr="005626B1">
        <w:rPr>
          <w:rFonts w:ascii="GHEA Grapalat" w:hAnsi="GHEA Grapalat" w:cs="Sylfaen"/>
          <w:lang w:val="hy-AM"/>
        </w:rPr>
        <w:t xml:space="preserve">2024 </w:t>
      </w:r>
      <w:r w:rsidR="00CA10FD" w:rsidRPr="005626B1">
        <w:rPr>
          <w:rFonts w:ascii="GHEA Grapalat" w:hAnsi="GHEA Grapalat" w:cs="Sylfaen"/>
          <w:shd w:val="clear" w:color="auto" w:fill="FFFFFF"/>
          <w:lang w:val="hy-AM"/>
        </w:rPr>
        <w:t xml:space="preserve">թվականի որոշմամբ </w:t>
      </w:r>
      <w:r w:rsidR="00672D4C" w:rsidRPr="005626B1">
        <w:rPr>
          <w:rFonts w:ascii="GHEA Grapalat" w:hAnsi="GHEA Grapalat" w:cs="Sylfaen"/>
          <w:shd w:val="clear" w:color="auto" w:fill="FFFFFF"/>
          <w:lang w:val="hy-AM"/>
        </w:rPr>
        <w:t xml:space="preserve">Վարվառա </w:t>
      </w:r>
      <w:r w:rsidR="00CA10FD" w:rsidRPr="005626B1">
        <w:rPr>
          <w:rFonts w:ascii="GHEA Grapalat" w:hAnsi="GHEA Grapalat" w:cs="Sylfaen"/>
          <w:lang w:val="hy-AM"/>
        </w:rPr>
        <w:t>Սար</w:t>
      </w:r>
      <w:r w:rsidR="00672D4C" w:rsidRPr="005626B1">
        <w:rPr>
          <w:rFonts w:ascii="GHEA Grapalat" w:hAnsi="GHEA Grapalat" w:cs="Sylfaen"/>
          <w:lang w:val="hy-AM"/>
        </w:rPr>
        <w:t>գս</w:t>
      </w:r>
      <w:r w:rsidR="00CA10FD" w:rsidRPr="005626B1">
        <w:rPr>
          <w:rFonts w:ascii="GHEA Grapalat" w:hAnsi="GHEA Grapalat" w:cs="Sylfaen"/>
          <w:lang w:val="hy-AM"/>
        </w:rPr>
        <w:t xml:space="preserve">յանի </w:t>
      </w:r>
      <w:r w:rsidR="00CA10FD" w:rsidRPr="005626B1">
        <w:rPr>
          <w:rFonts w:ascii="GHEA Grapalat" w:hAnsi="GHEA Grapalat" w:cs="Sylfaen"/>
          <w:shd w:val="clear" w:color="auto" w:fill="FFFFFF"/>
          <w:lang w:val="hy-AM"/>
        </w:rPr>
        <w:t xml:space="preserve">վերաքննիչ բողոքը </w:t>
      </w:r>
      <w:r w:rsidR="00672D4C" w:rsidRPr="005626B1">
        <w:rPr>
          <w:rFonts w:ascii="GHEA Grapalat" w:hAnsi="GHEA Grapalat" w:cs="Sylfaen"/>
          <w:shd w:val="clear" w:color="auto" w:fill="FFFFFF"/>
          <w:lang w:val="hy-AM"/>
        </w:rPr>
        <w:t xml:space="preserve">մերժվել </w:t>
      </w:r>
      <w:r w:rsidR="00070428" w:rsidRPr="005626B1">
        <w:rPr>
          <w:rFonts w:ascii="GHEA Grapalat" w:hAnsi="GHEA Grapalat" w:cs="Sylfaen"/>
          <w:shd w:val="clear" w:color="auto" w:fill="FFFFFF"/>
          <w:lang w:val="hy-AM"/>
        </w:rPr>
        <w:t>է</w:t>
      </w:r>
      <w:r w:rsidR="00CA10FD" w:rsidRPr="005626B1">
        <w:rPr>
          <w:rFonts w:ascii="GHEA Grapalat" w:hAnsi="GHEA Grapalat" w:cs="Sylfaen"/>
          <w:shd w:val="clear" w:color="auto" w:fill="FFFFFF"/>
          <w:lang w:val="hy-AM"/>
        </w:rPr>
        <w:t>՝ հետևյալ պատճառաբանությամբ. </w:t>
      </w:r>
      <w:r w:rsidR="00CA10FD" w:rsidRPr="005626B1">
        <w:rPr>
          <w:rFonts w:ascii="GHEA Grapalat" w:hAnsi="GHEA Grapalat" w:cs="Sylfaen"/>
          <w:i/>
          <w:iCs/>
          <w:shd w:val="clear" w:color="auto" w:fill="FFFFFF"/>
          <w:lang w:val="hy-AM"/>
        </w:rPr>
        <w:t xml:space="preserve">(…) </w:t>
      </w:r>
      <w:r w:rsidR="00CD7737" w:rsidRPr="005626B1">
        <w:rPr>
          <w:rFonts w:ascii="GHEA Grapalat" w:hAnsi="GHEA Grapalat"/>
          <w:i/>
          <w:iCs/>
          <w:lang w:val="hy-AM"/>
        </w:rPr>
        <w:t>վարչական վարույթում երրորդ անձինք այն անձինք են, որոնց իրավունքները կամ օրինական շահերը կարող են շոշափվել վարչական վարույթի արդյունքում ընդունվելիք վարչական ակտով, այլ խոսքով՝ այն անձինք, որոնց համար վարույթի արդյունքում ընդունվելիք վարչական ակտը կարող է առաջացնել իրավական հետևանքներ, հատկապես իրավական կամ փաստացի դրությունը վատթարացնող:</w:t>
      </w:r>
    </w:p>
    <w:p w14:paraId="54C5D35E" w14:textId="4D591E0C" w:rsidR="003F0798" w:rsidRPr="005626B1" w:rsidRDefault="00E44A70" w:rsidP="007236D9">
      <w:pPr>
        <w:spacing w:line="276" w:lineRule="auto"/>
        <w:ind w:left="142"/>
        <w:jc w:val="both"/>
        <w:rPr>
          <w:rFonts w:ascii="GHEA Grapalat" w:hAnsi="GHEA Grapalat"/>
          <w:i/>
          <w:iCs/>
          <w:lang w:val="hy-AM"/>
        </w:rPr>
      </w:pPr>
      <w:r w:rsidRPr="005626B1">
        <w:rPr>
          <w:rFonts w:ascii="GHEA Grapalat" w:hAnsi="GHEA Grapalat"/>
          <w:i/>
          <w:iCs/>
          <w:lang w:val="hy-AM"/>
        </w:rPr>
        <w:t xml:space="preserve">     </w:t>
      </w:r>
      <w:r w:rsidR="003F0798" w:rsidRPr="005626B1">
        <w:rPr>
          <w:rFonts w:ascii="GHEA Grapalat" w:hAnsi="GHEA Grapalat"/>
          <w:i/>
          <w:iCs/>
          <w:lang w:val="hy-AM"/>
        </w:rPr>
        <w:t xml:space="preserve"> </w:t>
      </w:r>
      <w:r w:rsidR="00CD7737" w:rsidRPr="005626B1">
        <w:rPr>
          <w:rFonts w:ascii="GHEA Grapalat" w:hAnsi="GHEA Grapalat"/>
          <w:i/>
          <w:iCs/>
          <w:lang w:val="hy-AM"/>
        </w:rPr>
        <w:t xml:space="preserve">Տվյալ դեպքում, Ծաղկաձոր համայնքի ավագանու 23.12.2020թ. թիվ 79 որոշմամբ որոշվել է Միհրան Աղաբեկյանին ուղղակի վաճառքով, որպես ընդլայնում՝ օտարել իրեն սեփականության իրավունքով պատկանող </w:t>
      </w:r>
      <w:r w:rsidR="00775184">
        <w:rPr>
          <w:rFonts w:ascii="GHEA Grapalat" w:hAnsi="GHEA Grapalat" w:cs="Sylfaen"/>
          <w:lang w:val="hy-AM"/>
        </w:rPr>
        <w:t>••••</w:t>
      </w:r>
      <w:r w:rsidR="00775184">
        <w:rPr>
          <w:rStyle w:val="FootnoteReference"/>
          <w:rFonts w:ascii="GHEA Grapalat" w:hAnsi="GHEA Grapalat" w:cs="Sylfaen"/>
          <w:lang w:val="hy-AM"/>
        </w:rPr>
        <w:footnoteReference w:id="16"/>
      </w:r>
      <w:r w:rsidR="00775184" w:rsidRPr="00775184">
        <w:rPr>
          <w:rFonts w:eastAsia="Times New Roman"/>
          <w:lang w:val="hy-AM" w:eastAsia="ru-RU"/>
        </w:rPr>
        <w:t xml:space="preserve"> </w:t>
      </w:r>
      <w:r w:rsidR="00CD7737" w:rsidRPr="005626B1">
        <w:rPr>
          <w:rFonts w:ascii="GHEA Grapalat" w:hAnsi="GHEA Grapalat"/>
          <w:i/>
          <w:iCs/>
          <w:lang w:val="hy-AM"/>
        </w:rPr>
        <w:t xml:space="preserve">գտնվող /անշարժ գույքի նկատմամբ պետական գրանցման վկայական թիվ 07092020-07-000, կադաստրային ծածկագիր </w:t>
      </w:r>
      <w:r w:rsidR="007236D9">
        <w:rPr>
          <w:rFonts w:ascii="GHEA Grapalat" w:hAnsi="GHEA Grapalat"/>
          <w:i/>
          <w:iCs/>
          <w:lang w:val="hy-AM"/>
        </w:rPr>
        <w:t xml:space="preserve">        </w:t>
      </w:r>
      <w:r w:rsidR="00CD7737" w:rsidRPr="005626B1">
        <w:rPr>
          <w:rFonts w:ascii="GHEA Grapalat" w:hAnsi="GHEA Grapalat"/>
          <w:i/>
          <w:iCs/>
          <w:lang w:val="hy-AM"/>
        </w:rPr>
        <w:t xml:space="preserve">07-005-0013-0015/0.04 հա մակերեսով բնակավայրերի բնակելի կառուցապատման համար նախատեսված հողամասին և հողամասի վրա ամրակայված 423,76 քմ մակերեսով բնակելի տանը կից՝ </w:t>
      </w:r>
      <w:r w:rsidR="007236D9">
        <w:rPr>
          <w:rFonts w:ascii="GHEA Grapalat" w:hAnsi="GHEA Grapalat" w:cs="Sylfaen"/>
          <w:lang w:val="hy-AM"/>
        </w:rPr>
        <w:t>••••</w:t>
      </w:r>
      <w:r w:rsidR="007236D9">
        <w:rPr>
          <w:rStyle w:val="FootnoteReference"/>
          <w:rFonts w:ascii="GHEA Grapalat" w:hAnsi="GHEA Grapalat" w:cs="Sylfaen"/>
          <w:lang w:val="hy-AM"/>
        </w:rPr>
        <w:footnoteReference w:id="17"/>
      </w:r>
      <w:r w:rsidR="007236D9" w:rsidRPr="007236D9">
        <w:rPr>
          <w:rFonts w:eastAsia="Times New Roman"/>
          <w:lang w:val="hy-AM" w:eastAsia="ru-RU"/>
        </w:rPr>
        <w:t xml:space="preserve"> </w:t>
      </w:r>
      <w:r w:rsidR="00CD7737" w:rsidRPr="005626B1">
        <w:rPr>
          <w:rFonts w:ascii="GHEA Grapalat" w:hAnsi="GHEA Grapalat"/>
          <w:i/>
          <w:iCs/>
          <w:lang w:val="hy-AM"/>
        </w:rPr>
        <w:t>կառուցապատման համար նախատեսված հողամասը:</w:t>
      </w:r>
    </w:p>
    <w:p w14:paraId="49C2BD15" w14:textId="77777777" w:rsidR="0083124A" w:rsidRPr="005626B1" w:rsidRDefault="003F0798" w:rsidP="00775184">
      <w:pPr>
        <w:spacing w:line="276" w:lineRule="auto"/>
        <w:ind w:left="142" w:right="141"/>
        <w:jc w:val="both"/>
        <w:rPr>
          <w:rFonts w:ascii="GHEA Grapalat" w:hAnsi="GHEA Grapalat"/>
          <w:i/>
          <w:iCs/>
          <w:lang w:val="hy-AM"/>
        </w:rPr>
      </w:pPr>
      <w:r w:rsidRPr="005626B1">
        <w:rPr>
          <w:rFonts w:ascii="GHEA Grapalat" w:hAnsi="GHEA Grapalat"/>
          <w:i/>
          <w:iCs/>
          <w:lang w:val="hy-AM"/>
        </w:rPr>
        <w:t xml:space="preserve">      </w:t>
      </w:r>
      <w:r w:rsidR="00CD7737" w:rsidRPr="005626B1">
        <w:rPr>
          <w:rFonts w:ascii="GHEA Grapalat" w:hAnsi="GHEA Grapalat"/>
          <w:i/>
          <w:iCs/>
          <w:lang w:val="hy-AM"/>
        </w:rPr>
        <w:t>ՀՀ վարչական դատավարության օրենսգրքի 28-րդ հոդվածի 1-ին մասի համաձայն՝ կողմը պարտավոր է դատարանին ներկայացնել իր տիրապետման տակ կամ ազդեցության ոլորտում եղած այն բոլոր ապացույցները, որոնցով նա հիմնավորում է իր պահանջները կամ առարկությունները։</w:t>
      </w:r>
    </w:p>
    <w:p w14:paraId="09B31DBD" w14:textId="1FB36457" w:rsidR="00CA10FD" w:rsidRPr="005626B1" w:rsidRDefault="00B31FD0" w:rsidP="007236D9">
      <w:pPr>
        <w:spacing w:line="276" w:lineRule="auto"/>
        <w:ind w:left="142"/>
        <w:jc w:val="both"/>
        <w:rPr>
          <w:rFonts w:ascii="GHEA Grapalat" w:hAnsi="GHEA Grapalat" w:cs="GHEA Grapalat"/>
          <w:i/>
          <w:iCs/>
          <w:shd w:val="clear" w:color="auto" w:fill="FFFFFF"/>
          <w:lang w:val="hy-AM"/>
        </w:rPr>
      </w:pPr>
      <w:r w:rsidRPr="005626B1">
        <w:rPr>
          <w:rFonts w:ascii="GHEA Grapalat" w:hAnsi="GHEA Grapalat"/>
          <w:i/>
          <w:iCs/>
          <w:lang w:val="hy-AM"/>
        </w:rPr>
        <w:t xml:space="preserve">       </w:t>
      </w:r>
      <w:r w:rsidR="00CD7737" w:rsidRPr="005626B1">
        <w:rPr>
          <w:rFonts w:ascii="GHEA Grapalat" w:hAnsi="GHEA Grapalat"/>
          <w:i/>
          <w:iCs/>
          <w:lang w:val="hy-AM"/>
        </w:rPr>
        <w:t xml:space="preserve">Մինչդեռ, բողոքաբերը, ինչպես Դատարանում, այնպես էլ Վերաքննիչ դատարանում չի ներկայացրել այնպիսի ապացույցներ, որոնք կարող էին վկայել վեճի առարկա </w:t>
      </w:r>
      <w:r w:rsidR="007236D9">
        <w:rPr>
          <w:rFonts w:ascii="GHEA Grapalat" w:hAnsi="GHEA Grapalat" w:cs="Sylfaen"/>
          <w:lang w:val="hy-AM"/>
        </w:rPr>
        <w:t>••••</w:t>
      </w:r>
      <w:r w:rsidR="007236D9">
        <w:rPr>
          <w:rStyle w:val="FootnoteReference"/>
          <w:rFonts w:ascii="GHEA Grapalat" w:hAnsi="GHEA Grapalat" w:cs="Sylfaen"/>
          <w:lang w:val="hy-AM"/>
        </w:rPr>
        <w:footnoteReference w:id="18"/>
      </w:r>
      <w:r w:rsidR="007236D9" w:rsidRPr="007236D9">
        <w:rPr>
          <w:rFonts w:eastAsia="Times New Roman"/>
          <w:lang w:val="hy-AM" w:eastAsia="ru-RU"/>
        </w:rPr>
        <w:t xml:space="preserve"> </w:t>
      </w:r>
      <w:r w:rsidR="00CD7737" w:rsidRPr="005626B1">
        <w:rPr>
          <w:rFonts w:ascii="GHEA Grapalat" w:hAnsi="GHEA Grapalat"/>
          <w:i/>
          <w:iCs/>
          <w:lang w:val="hy-AM"/>
        </w:rPr>
        <w:t xml:space="preserve"> միջև առկա համայնքային հողատարածքը իր կողմից տիրապետվելու և, ըստ այդմ` Ծաղկաձոր համայնքի ավագանու 23.12.2020թ. թիվ 79 որոշման ընդունմամբ իր համար իրավական հետևանքներ (հատկապես իրավական կամ փաստացի դրությունը վատթարացնող) առաջացած լինելու մասին: Հետևաբար, վարչական մարմինը չի կրել Ծաղկաձոր համայնքի ավագանու 23.12.2020թ. թիվ 79 որոշման ընդունմանն ուղղված վարչական վարույթին «Վարչարարության հիմունքների և վարչական վարույթի մասին» ՀՀ օրենքի 21-րդ հոդվածի 1-ին մասի «բ» կետի կիրառմամբ հայցվորին մասնակից դարձնելու պարտականություն: Այսինքն` անհիմն են նաև այս առնչությամբ բողոքով ներկայացված հիմնավորումները:</w:t>
      </w:r>
      <w:r w:rsidR="00C92A10" w:rsidRPr="005626B1">
        <w:rPr>
          <w:rFonts w:ascii="GHEA Grapalat" w:hAnsi="GHEA Grapalat" w:cs="GHEA Grapalat"/>
          <w:i/>
          <w:iCs/>
          <w:shd w:val="clear" w:color="auto" w:fill="FFFFFF"/>
          <w:lang w:val="hy-AM"/>
        </w:rPr>
        <w:t>(…)</w:t>
      </w:r>
      <w:r w:rsidR="00CA10FD" w:rsidRPr="005626B1">
        <w:rPr>
          <w:rFonts w:ascii="GHEA Grapalat" w:hAnsi="GHEA Grapalat" w:cs="GHEA Grapalat"/>
          <w:shd w:val="clear" w:color="auto" w:fill="FFFFFF"/>
          <w:lang w:val="hy-AM"/>
        </w:rPr>
        <w:t>»</w:t>
      </w:r>
      <w:r w:rsidR="00CA10FD" w:rsidRPr="005626B1">
        <w:rPr>
          <w:rFonts w:ascii="GHEA Grapalat" w:hAnsi="GHEA Grapalat" w:cs="Sylfaen"/>
          <w:shd w:val="clear" w:color="auto" w:fill="FFFFFF"/>
          <w:lang w:val="hy-AM"/>
        </w:rPr>
        <w:t>։</w:t>
      </w:r>
    </w:p>
    <w:p w14:paraId="0E9E9456" w14:textId="273404AE" w:rsidR="004937DE" w:rsidRPr="005626B1" w:rsidRDefault="004937DE" w:rsidP="00331418">
      <w:pPr>
        <w:pStyle w:val="NormalWeb"/>
        <w:shd w:val="clear" w:color="auto" w:fill="FFFFFF"/>
        <w:tabs>
          <w:tab w:val="left" w:pos="540"/>
        </w:tabs>
        <w:spacing w:before="0" w:beforeAutospacing="0" w:after="0" w:afterAutospacing="0" w:line="276" w:lineRule="auto"/>
        <w:ind w:left="142" w:right="141" w:firstLine="450"/>
        <w:jc w:val="both"/>
        <w:rPr>
          <w:rFonts w:ascii="GHEA Grapalat" w:hAnsi="GHEA Grapalat" w:cs="Sylfaen"/>
          <w:lang w:val="hy-AM"/>
        </w:rPr>
      </w:pPr>
      <w:bookmarkStart w:id="0" w:name="_GoBack"/>
      <w:bookmarkEnd w:id="0"/>
      <w:r w:rsidRPr="005626B1">
        <w:rPr>
          <w:rFonts w:ascii="GHEA Grapalat" w:hAnsi="GHEA Grapalat" w:cs="Sylfaen"/>
          <w:lang w:val="hy-AM"/>
        </w:rPr>
        <w:t>Վճռաբեկ դատարանը, վերոհիշյալ իրավական դիրքորոշումների լույսի ներքո գնահատելով Վերաքննիչ դատարանի եզրահանգումների հիմնավորվածությունը, արձանագրում է հետևյալը.</w:t>
      </w:r>
    </w:p>
    <w:p w14:paraId="440CCB34" w14:textId="03369427" w:rsidR="009F1C74" w:rsidRPr="005626B1" w:rsidRDefault="00446251" w:rsidP="00331418">
      <w:pPr>
        <w:tabs>
          <w:tab w:val="left" w:pos="540"/>
        </w:tabs>
        <w:spacing w:line="276" w:lineRule="auto"/>
        <w:ind w:left="142" w:right="141" w:firstLine="45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Հ</w:t>
      </w:r>
      <w:r w:rsidR="000D3988" w:rsidRPr="005626B1">
        <w:rPr>
          <w:rFonts w:ascii="GHEA Grapalat" w:hAnsi="GHEA Grapalat"/>
          <w:color w:val="000000"/>
          <w:shd w:val="clear" w:color="auto" w:fill="FFFFFF"/>
          <w:lang w:val="hy-AM"/>
        </w:rPr>
        <w:t xml:space="preserve">այցվոր Վարվառա Սարգսյանը </w:t>
      </w:r>
      <w:r w:rsidRPr="005626B1">
        <w:rPr>
          <w:rFonts w:ascii="GHEA Grapalat" w:hAnsi="GHEA Grapalat"/>
          <w:color w:val="000000"/>
          <w:shd w:val="clear" w:color="auto" w:fill="FFFFFF"/>
          <w:lang w:val="hy-AM"/>
        </w:rPr>
        <w:t>12</w:t>
      </w:r>
      <w:r w:rsidRPr="005626B1">
        <w:rPr>
          <w:rFonts w:ascii="Microsoft JhengHei" w:eastAsia="Microsoft JhengHei" w:hAnsi="Microsoft JhengHei" w:cs="Microsoft JhengHei" w:hint="eastAsia"/>
          <w:color w:val="000000"/>
          <w:shd w:val="clear" w:color="auto" w:fill="FFFFFF"/>
          <w:lang w:val="hy-AM"/>
        </w:rPr>
        <w:t>․</w:t>
      </w:r>
      <w:r w:rsidRPr="005626B1">
        <w:rPr>
          <w:rFonts w:ascii="GHEA Grapalat" w:hAnsi="GHEA Grapalat"/>
          <w:color w:val="000000"/>
          <w:shd w:val="clear" w:color="auto" w:fill="FFFFFF"/>
          <w:lang w:val="hy-AM"/>
        </w:rPr>
        <w:t>10</w:t>
      </w:r>
      <w:r w:rsidRPr="005626B1">
        <w:rPr>
          <w:rFonts w:ascii="Microsoft JhengHei" w:eastAsia="Microsoft JhengHei" w:hAnsi="Microsoft JhengHei" w:cs="Microsoft JhengHei" w:hint="eastAsia"/>
          <w:color w:val="000000"/>
          <w:shd w:val="clear" w:color="auto" w:fill="FFFFFF"/>
          <w:lang w:val="hy-AM"/>
        </w:rPr>
        <w:t>․</w:t>
      </w:r>
      <w:r w:rsidRPr="005626B1">
        <w:rPr>
          <w:rFonts w:ascii="GHEA Grapalat" w:hAnsi="GHEA Grapalat"/>
          <w:color w:val="000000"/>
          <w:shd w:val="clear" w:color="auto" w:fill="FFFFFF"/>
          <w:lang w:val="hy-AM"/>
        </w:rPr>
        <w:t xml:space="preserve">2020 թվականին </w:t>
      </w:r>
      <w:r w:rsidR="000D3988" w:rsidRPr="005626B1">
        <w:rPr>
          <w:rFonts w:ascii="GHEA Grapalat" w:hAnsi="GHEA Grapalat"/>
          <w:color w:val="000000"/>
          <w:shd w:val="clear" w:color="auto" w:fill="FFFFFF"/>
          <w:lang w:val="hy-AM"/>
        </w:rPr>
        <w:t xml:space="preserve">դիմել է </w:t>
      </w:r>
      <w:r w:rsidR="009F1C74" w:rsidRPr="005626B1">
        <w:rPr>
          <w:rFonts w:ascii="GHEA Grapalat" w:hAnsi="GHEA Grapalat"/>
          <w:color w:val="000000"/>
          <w:shd w:val="clear" w:color="auto" w:fill="FFFFFF"/>
          <w:lang w:val="hy-AM"/>
        </w:rPr>
        <w:t>Ծաղկաձոր համայնքի ղեկավարին</w:t>
      </w:r>
      <w:r w:rsidR="000D3988" w:rsidRPr="005626B1">
        <w:rPr>
          <w:rFonts w:ascii="GHEA Grapalat" w:hAnsi="GHEA Grapalat"/>
          <w:color w:val="000000"/>
          <w:shd w:val="clear" w:color="auto" w:fill="FFFFFF"/>
          <w:lang w:val="hy-AM"/>
        </w:rPr>
        <w:t xml:space="preserve">՝ </w:t>
      </w:r>
      <w:r w:rsidR="009F1C74" w:rsidRPr="005626B1">
        <w:rPr>
          <w:rFonts w:ascii="GHEA Grapalat" w:hAnsi="GHEA Grapalat"/>
          <w:color w:val="000000"/>
          <w:shd w:val="clear" w:color="auto" w:fill="FFFFFF"/>
          <w:lang w:val="hy-AM"/>
        </w:rPr>
        <w:t>հայտնել</w:t>
      </w:r>
      <w:r w:rsidR="000D3988" w:rsidRPr="005626B1">
        <w:rPr>
          <w:rFonts w:ascii="GHEA Grapalat" w:hAnsi="GHEA Grapalat"/>
          <w:color w:val="000000"/>
          <w:shd w:val="clear" w:color="auto" w:fill="FFFFFF"/>
          <w:lang w:val="hy-AM"/>
        </w:rPr>
        <w:t>ով</w:t>
      </w:r>
      <w:r w:rsidR="009F1C74" w:rsidRPr="005626B1">
        <w:rPr>
          <w:rFonts w:ascii="GHEA Grapalat" w:hAnsi="GHEA Grapalat"/>
          <w:color w:val="000000"/>
          <w:shd w:val="clear" w:color="auto" w:fill="FFFFFF"/>
          <w:lang w:val="hy-AM"/>
        </w:rPr>
        <w:t xml:space="preserve">, որ տարիներ շարունակ իր ընտանիքի հետ միասին տիրապետել </w:t>
      </w:r>
      <w:r w:rsidR="009F1C74" w:rsidRPr="005626B1">
        <w:rPr>
          <w:rFonts w:ascii="GHEA Grapalat" w:hAnsi="GHEA Grapalat"/>
          <w:color w:val="000000"/>
          <w:shd w:val="clear" w:color="auto" w:fill="FFFFFF"/>
          <w:lang w:val="hy-AM"/>
        </w:rPr>
        <w:lastRenderedPageBreak/>
        <w:t xml:space="preserve">և օգտագործել է </w:t>
      </w:r>
      <w:r w:rsidR="00864465">
        <w:rPr>
          <w:rFonts w:ascii="GHEA Grapalat" w:hAnsi="GHEA Grapalat" w:cs="Sylfaen"/>
          <w:lang w:val="hy-AM"/>
        </w:rPr>
        <w:t>••••</w:t>
      </w:r>
      <w:r w:rsidR="00864465">
        <w:rPr>
          <w:rStyle w:val="FootnoteReference"/>
          <w:rFonts w:ascii="GHEA Grapalat" w:hAnsi="GHEA Grapalat" w:cs="Sylfaen"/>
          <w:lang w:val="hy-AM"/>
        </w:rPr>
        <w:footnoteReference w:id="19"/>
      </w:r>
      <w:r w:rsidR="00864465">
        <w:rPr>
          <w:rFonts w:ascii="GHEA Grapalat" w:hAnsi="GHEA Grapalat" w:cs="Sylfaen"/>
          <w:lang w:val="hy-AM"/>
        </w:rPr>
        <w:t xml:space="preserve"> </w:t>
      </w:r>
      <w:r w:rsidR="009F1C74" w:rsidRPr="005626B1">
        <w:rPr>
          <w:rFonts w:ascii="GHEA Grapalat" w:hAnsi="GHEA Grapalat"/>
          <w:color w:val="000000"/>
          <w:shd w:val="clear" w:color="auto" w:fill="FFFFFF"/>
          <w:lang w:val="hy-AM"/>
        </w:rPr>
        <w:t xml:space="preserve">միջնամասում գտնվող հողամասը՝ որպես իրենց բնակելի տան սպասարկող տարածք։ </w:t>
      </w:r>
      <w:r w:rsidR="000D3988" w:rsidRPr="005626B1">
        <w:rPr>
          <w:rFonts w:ascii="GHEA Grapalat" w:hAnsi="GHEA Grapalat"/>
          <w:color w:val="000000"/>
          <w:shd w:val="clear" w:color="auto" w:fill="FFFFFF"/>
          <w:lang w:val="hy-AM"/>
        </w:rPr>
        <w:t>Խ</w:t>
      </w:r>
      <w:r w:rsidR="009F1C74" w:rsidRPr="005626B1">
        <w:rPr>
          <w:rFonts w:ascii="GHEA Grapalat" w:hAnsi="GHEA Grapalat"/>
          <w:color w:val="000000"/>
          <w:shd w:val="clear" w:color="auto" w:fill="FFFFFF"/>
          <w:lang w:val="hy-AM"/>
        </w:rPr>
        <w:t>նդրել է թույլատրել ուղղակի վաճառքի միջոցով կամ աճուրդով ձեռք բերել նշված հողամասը (հատոր 4-րդ, գ</w:t>
      </w:r>
      <w:r w:rsidR="009F1C74" w:rsidRPr="005626B1">
        <w:rPr>
          <w:rFonts w:ascii="Microsoft JhengHei" w:eastAsia="Microsoft JhengHei" w:hAnsi="Microsoft JhengHei" w:cs="Microsoft JhengHei" w:hint="eastAsia"/>
          <w:color w:val="000000"/>
          <w:shd w:val="clear" w:color="auto" w:fill="FFFFFF"/>
          <w:lang w:val="hy-AM"/>
        </w:rPr>
        <w:t>․</w:t>
      </w:r>
      <w:r w:rsidR="009F1C74" w:rsidRPr="005626B1">
        <w:rPr>
          <w:rFonts w:ascii="GHEA Grapalat" w:hAnsi="GHEA Grapalat"/>
          <w:color w:val="000000"/>
          <w:shd w:val="clear" w:color="auto" w:fill="FFFFFF"/>
          <w:lang w:val="hy-AM"/>
        </w:rPr>
        <w:t xml:space="preserve"> թ</w:t>
      </w:r>
      <w:r w:rsidR="009F1C74" w:rsidRPr="005626B1">
        <w:rPr>
          <w:rFonts w:ascii="Microsoft JhengHei" w:eastAsia="Microsoft JhengHei" w:hAnsi="Microsoft JhengHei" w:cs="Microsoft JhengHei" w:hint="eastAsia"/>
          <w:color w:val="000000"/>
          <w:shd w:val="clear" w:color="auto" w:fill="FFFFFF"/>
          <w:lang w:val="hy-AM"/>
        </w:rPr>
        <w:t>․</w:t>
      </w:r>
      <w:r w:rsidR="009F1C74" w:rsidRPr="005626B1">
        <w:rPr>
          <w:rFonts w:ascii="GHEA Grapalat" w:hAnsi="GHEA Grapalat"/>
          <w:color w:val="000000"/>
          <w:shd w:val="clear" w:color="auto" w:fill="FFFFFF"/>
          <w:lang w:val="hy-AM"/>
        </w:rPr>
        <w:t xml:space="preserve"> 114)։</w:t>
      </w:r>
      <w:r w:rsidR="000D3988" w:rsidRPr="005626B1">
        <w:rPr>
          <w:rFonts w:ascii="GHEA Grapalat" w:hAnsi="GHEA Grapalat"/>
          <w:color w:val="000000"/>
          <w:shd w:val="clear" w:color="auto" w:fill="FFFFFF"/>
          <w:lang w:val="hy-AM"/>
        </w:rPr>
        <w:t xml:space="preserve"> </w:t>
      </w:r>
      <w:r w:rsidR="009F1C74" w:rsidRPr="005626B1">
        <w:rPr>
          <w:rFonts w:ascii="GHEA Grapalat" w:hAnsi="GHEA Grapalat"/>
          <w:color w:val="000000"/>
          <w:shd w:val="clear" w:color="auto" w:fill="FFFFFF"/>
          <w:lang w:val="hy-AM"/>
        </w:rPr>
        <w:t>Ի պատասխան՝ Ծաղկաձոր համայնքի ղեկավարի 23</w:t>
      </w:r>
      <w:r w:rsidR="009F1C74" w:rsidRPr="005626B1">
        <w:rPr>
          <w:rFonts w:ascii="Microsoft JhengHei" w:eastAsia="Microsoft JhengHei" w:hAnsi="Microsoft JhengHei" w:cs="Microsoft JhengHei" w:hint="eastAsia"/>
          <w:color w:val="000000"/>
          <w:shd w:val="clear" w:color="auto" w:fill="FFFFFF"/>
          <w:lang w:val="hy-AM"/>
        </w:rPr>
        <w:t>․</w:t>
      </w:r>
      <w:r w:rsidR="009F1C74" w:rsidRPr="005626B1">
        <w:rPr>
          <w:rFonts w:ascii="GHEA Grapalat" w:hAnsi="GHEA Grapalat"/>
          <w:color w:val="000000"/>
          <w:shd w:val="clear" w:color="auto" w:fill="FFFFFF"/>
          <w:lang w:val="hy-AM"/>
        </w:rPr>
        <w:t>10</w:t>
      </w:r>
      <w:r w:rsidR="009F1C74" w:rsidRPr="005626B1">
        <w:rPr>
          <w:rFonts w:ascii="Microsoft JhengHei" w:eastAsia="Microsoft JhengHei" w:hAnsi="Microsoft JhengHei" w:cs="Microsoft JhengHei" w:hint="eastAsia"/>
          <w:color w:val="000000"/>
          <w:shd w:val="clear" w:color="auto" w:fill="FFFFFF"/>
          <w:lang w:val="hy-AM"/>
        </w:rPr>
        <w:t>․</w:t>
      </w:r>
      <w:r w:rsidR="009F1C74" w:rsidRPr="005626B1">
        <w:rPr>
          <w:rFonts w:ascii="GHEA Grapalat" w:hAnsi="GHEA Grapalat"/>
          <w:color w:val="000000"/>
          <w:shd w:val="clear" w:color="auto" w:fill="FFFFFF"/>
          <w:lang w:val="hy-AM"/>
        </w:rPr>
        <w:t>2020 թվականի գրությամբ հայտ</w:t>
      </w:r>
      <w:r w:rsidR="00BA6E96">
        <w:rPr>
          <w:rFonts w:ascii="GHEA Grapalat" w:hAnsi="GHEA Grapalat"/>
          <w:color w:val="000000"/>
          <w:shd w:val="clear" w:color="auto" w:fill="FFFFFF"/>
          <w:lang w:val="hy-AM"/>
        </w:rPr>
        <w:t>ն</w:t>
      </w:r>
      <w:r w:rsidR="009F1C74" w:rsidRPr="005626B1">
        <w:rPr>
          <w:rFonts w:ascii="GHEA Grapalat" w:hAnsi="GHEA Grapalat"/>
          <w:color w:val="000000"/>
          <w:shd w:val="clear" w:color="auto" w:fill="FFFFFF"/>
          <w:lang w:val="hy-AM"/>
        </w:rPr>
        <w:t>վել է</w:t>
      </w:r>
      <w:r w:rsidR="007B2A42" w:rsidRPr="005626B1">
        <w:rPr>
          <w:rFonts w:ascii="GHEA Grapalat" w:hAnsi="GHEA Grapalat"/>
          <w:color w:val="000000"/>
          <w:shd w:val="clear" w:color="auto" w:fill="FFFFFF"/>
          <w:lang w:val="hy-AM"/>
        </w:rPr>
        <w:t xml:space="preserve">, որ </w:t>
      </w:r>
      <w:r w:rsidR="00864465">
        <w:rPr>
          <w:rFonts w:ascii="GHEA Grapalat" w:hAnsi="GHEA Grapalat" w:cs="Sylfaen"/>
          <w:lang w:val="hy-AM"/>
        </w:rPr>
        <w:t>••••</w:t>
      </w:r>
      <w:r w:rsidR="00864465">
        <w:rPr>
          <w:rStyle w:val="FootnoteReference"/>
          <w:rFonts w:ascii="GHEA Grapalat" w:hAnsi="GHEA Grapalat" w:cs="Sylfaen"/>
          <w:lang w:val="hy-AM"/>
        </w:rPr>
        <w:footnoteReference w:id="20"/>
      </w:r>
      <w:r w:rsidR="009F1C74" w:rsidRPr="005626B1">
        <w:rPr>
          <w:rFonts w:ascii="GHEA Grapalat" w:hAnsi="GHEA Grapalat"/>
          <w:color w:val="000000"/>
          <w:shd w:val="clear" w:color="auto" w:fill="FFFFFF"/>
          <w:lang w:val="hy-AM"/>
        </w:rPr>
        <w:t xml:space="preserve"> գտնվող բնակելի տների միջև ընկած տարածքը հանդիսանում է համայնքային սեփականություն, որը դեռ պետական գրանցում չի ստացել և առկա չէ անշարժ գույքի վկայական։ </w:t>
      </w:r>
      <w:r w:rsidR="007B2A42" w:rsidRPr="005626B1">
        <w:rPr>
          <w:rFonts w:ascii="GHEA Grapalat" w:hAnsi="GHEA Grapalat"/>
          <w:color w:val="000000"/>
          <w:shd w:val="clear" w:color="auto" w:fill="FFFFFF"/>
          <w:lang w:val="hy-AM"/>
        </w:rPr>
        <w:t xml:space="preserve">Միաժամանակ, հայտնվել է, որ </w:t>
      </w:r>
      <w:r w:rsidR="009F1C74" w:rsidRPr="005626B1">
        <w:rPr>
          <w:rFonts w:ascii="GHEA Grapalat" w:hAnsi="GHEA Grapalat"/>
          <w:color w:val="000000"/>
          <w:shd w:val="clear" w:color="auto" w:fill="FFFFFF"/>
          <w:lang w:val="hy-AM"/>
        </w:rPr>
        <w:t>ՀՀ կառավարության 26</w:t>
      </w:r>
      <w:r w:rsidR="009F1C74" w:rsidRPr="005626B1">
        <w:rPr>
          <w:rFonts w:ascii="Microsoft JhengHei" w:eastAsia="Microsoft JhengHei" w:hAnsi="Microsoft JhengHei" w:cs="Microsoft JhengHei" w:hint="eastAsia"/>
          <w:color w:val="000000"/>
          <w:shd w:val="clear" w:color="auto" w:fill="FFFFFF"/>
          <w:lang w:val="hy-AM"/>
        </w:rPr>
        <w:t>․</w:t>
      </w:r>
      <w:r w:rsidR="009F1C74" w:rsidRPr="005626B1">
        <w:rPr>
          <w:rFonts w:ascii="GHEA Grapalat" w:hAnsi="GHEA Grapalat"/>
          <w:color w:val="000000"/>
          <w:shd w:val="clear" w:color="auto" w:fill="FFFFFF"/>
          <w:lang w:val="hy-AM"/>
        </w:rPr>
        <w:t>05</w:t>
      </w:r>
      <w:r w:rsidR="009F1C74" w:rsidRPr="005626B1">
        <w:rPr>
          <w:rFonts w:ascii="Microsoft JhengHei" w:eastAsia="Microsoft JhengHei" w:hAnsi="Microsoft JhengHei" w:cs="Microsoft JhengHei" w:hint="eastAsia"/>
          <w:color w:val="000000"/>
          <w:shd w:val="clear" w:color="auto" w:fill="FFFFFF"/>
          <w:lang w:val="hy-AM"/>
        </w:rPr>
        <w:t>․</w:t>
      </w:r>
      <w:r w:rsidR="009F1C74" w:rsidRPr="005626B1">
        <w:rPr>
          <w:rFonts w:ascii="GHEA Grapalat" w:hAnsi="GHEA Grapalat"/>
          <w:color w:val="000000"/>
          <w:shd w:val="clear" w:color="auto" w:fill="FFFFFF"/>
          <w:lang w:val="hy-AM"/>
        </w:rPr>
        <w:t>2016 թվականի թիվ 550-Ն որոշման 1-ին կետի 5-րդ ենթակետ</w:t>
      </w:r>
      <w:r w:rsidR="007B2A42" w:rsidRPr="005626B1">
        <w:rPr>
          <w:rFonts w:ascii="GHEA Grapalat" w:hAnsi="GHEA Grapalat"/>
          <w:color w:val="000000"/>
          <w:shd w:val="clear" w:color="auto" w:fill="FFFFFF"/>
          <w:lang w:val="hy-AM"/>
        </w:rPr>
        <w:t xml:space="preserve">ին համապատասխան </w:t>
      </w:r>
      <w:r w:rsidR="009F1C74" w:rsidRPr="005626B1">
        <w:rPr>
          <w:rFonts w:ascii="GHEA Grapalat" w:hAnsi="GHEA Grapalat"/>
          <w:color w:val="000000"/>
          <w:shd w:val="clear" w:color="auto" w:fill="FFFFFF"/>
          <w:lang w:val="hy-AM"/>
        </w:rPr>
        <w:t xml:space="preserve">անհրաժեշտ է իրազեկել </w:t>
      </w:r>
      <w:r w:rsidR="00E609AF">
        <w:rPr>
          <w:rFonts w:ascii="GHEA Grapalat" w:hAnsi="GHEA Grapalat"/>
          <w:color w:val="000000"/>
          <w:shd w:val="clear" w:color="auto" w:fill="FFFFFF"/>
          <w:lang w:val="hy-AM"/>
        </w:rPr>
        <w:t xml:space="preserve">              </w:t>
      </w:r>
      <w:r w:rsidR="00E609AF">
        <w:rPr>
          <w:rFonts w:ascii="GHEA Grapalat" w:hAnsi="GHEA Grapalat" w:cs="Sylfaen"/>
          <w:lang w:val="hy-AM"/>
        </w:rPr>
        <w:t>••••</w:t>
      </w:r>
      <w:r w:rsidR="00E609AF">
        <w:rPr>
          <w:rStyle w:val="FootnoteReference"/>
          <w:rFonts w:ascii="GHEA Grapalat" w:hAnsi="GHEA Grapalat" w:cs="Sylfaen"/>
          <w:lang w:val="hy-AM"/>
        </w:rPr>
        <w:footnoteReference w:id="21"/>
      </w:r>
      <w:r w:rsidR="00E609AF">
        <w:rPr>
          <w:rFonts w:ascii="GHEA Grapalat" w:hAnsi="GHEA Grapalat" w:cs="Sylfaen"/>
          <w:lang w:val="hy-AM"/>
        </w:rPr>
        <w:t xml:space="preserve"> </w:t>
      </w:r>
      <w:r w:rsidR="009F1C74" w:rsidRPr="005626B1">
        <w:rPr>
          <w:rFonts w:ascii="GHEA Grapalat" w:hAnsi="GHEA Grapalat"/>
          <w:color w:val="000000"/>
          <w:shd w:val="clear" w:color="auto" w:fill="FFFFFF"/>
          <w:lang w:val="hy-AM"/>
        </w:rPr>
        <w:t>սեփականատիրոջը՝ օտարման գործընթացը օրենքով սահմանված կարգով իրականացնելու համար (հատոր 1-ին, գ</w:t>
      </w:r>
      <w:r w:rsidR="009F1C74" w:rsidRPr="005626B1">
        <w:rPr>
          <w:rFonts w:ascii="Microsoft JhengHei" w:eastAsia="Microsoft JhengHei" w:hAnsi="Microsoft JhengHei" w:cs="Microsoft JhengHei" w:hint="eastAsia"/>
          <w:color w:val="000000"/>
          <w:shd w:val="clear" w:color="auto" w:fill="FFFFFF"/>
          <w:lang w:val="hy-AM"/>
        </w:rPr>
        <w:t>․</w:t>
      </w:r>
      <w:r w:rsidR="009F1C74" w:rsidRPr="005626B1">
        <w:rPr>
          <w:rFonts w:ascii="GHEA Grapalat" w:hAnsi="GHEA Grapalat"/>
          <w:color w:val="000000"/>
          <w:shd w:val="clear" w:color="auto" w:fill="FFFFFF"/>
          <w:lang w:val="hy-AM"/>
        </w:rPr>
        <w:t xml:space="preserve"> թ</w:t>
      </w:r>
      <w:r w:rsidR="009F1C74" w:rsidRPr="005626B1">
        <w:rPr>
          <w:rFonts w:ascii="Microsoft JhengHei" w:eastAsia="Microsoft JhengHei" w:hAnsi="Microsoft JhengHei" w:cs="Microsoft JhengHei" w:hint="eastAsia"/>
          <w:color w:val="000000"/>
          <w:shd w:val="clear" w:color="auto" w:fill="FFFFFF"/>
          <w:lang w:val="hy-AM"/>
        </w:rPr>
        <w:t>․</w:t>
      </w:r>
      <w:r w:rsidR="009F1C74" w:rsidRPr="005626B1">
        <w:rPr>
          <w:rFonts w:ascii="GHEA Grapalat" w:hAnsi="GHEA Grapalat"/>
          <w:color w:val="000000"/>
          <w:shd w:val="clear" w:color="auto" w:fill="FFFFFF"/>
          <w:lang w:val="hy-AM"/>
        </w:rPr>
        <w:t xml:space="preserve"> 16)։</w:t>
      </w:r>
      <w:r w:rsidR="007B2A42" w:rsidRPr="005626B1">
        <w:rPr>
          <w:rFonts w:ascii="GHEA Grapalat" w:hAnsi="GHEA Grapalat"/>
          <w:color w:val="000000"/>
          <w:shd w:val="clear" w:color="auto" w:fill="FFFFFF"/>
          <w:lang w:val="hy-AM"/>
        </w:rPr>
        <w:t xml:space="preserve"> Ի լրումն նշված գրության հայցվորի ներկայացուցիչ </w:t>
      </w:r>
      <w:r w:rsidR="009F1C74" w:rsidRPr="005626B1">
        <w:rPr>
          <w:rFonts w:ascii="GHEA Grapalat" w:hAnsi="GHEA Grapalat"/>
          <w:color w:val="000000"/>
          <w:shd w:val="clear" w:color="auto" w:fill="FFFFFF"/>
          <w:lang w:val="hy-AM"/>
        </w:rPr>
        <w:t>Կ</w:t>
      </w:r>
      <w:r w:rsidR="009F1C74" w:rsidRPr="005626B1">
        <w:rPr>
          <w:rFonts w:ascii="Microsoft JhengHei" w:eastAsia="Microsoft JhengHei" w:hAnsi="Microsoft JhengHei" w:cs="Microsoft JhengHei" w:hint="eastAsia"/>
          <w:color w:val="000000"/>
          <w:shd w:val="clear" w:color="auto" w:fill="FFFFFF"/>
          <w:lang w:val="hy-AM"/>
        </w:rPr>
        <w:t>․</w:t>
      </w:r>
      <w:r w:rsidR="009F1C74" w:rsidRPr="005626B1">
        <w:rPr>
          <w:rFonts w:ascii="GHEA Grapalat" w:hAnsi="GHEA Grapalat"/>
          <w:color w:val="000000"/>
          <w:shd w:val="clear" w:color="auto" w:fill="FFFFFF"/>
          <w:lang w:val="hy-AM"/>
        </w:rPr>
        <w:t xml:space="preserve"> Ստեփանյանին ուղղված՝ Ծաղկաձոր համայնքի ղեկավարի 11</w:t>
      </w:r>
      <w:r w:rsidR="009F1C74" w:rsidRPr="005626B1">
        <w:rPr>
          <w:rFonts w:ascii="Microsoft JhengHei" w:eastAsia="Microsoft JhengHei" w:hAnsi="Microsoft JhengHei" w:cs="Microsoft JhengHei" w:hint="eastAsia"/>
          <w:color w:val="000000"/>
          <w:shd w:val="clear" w:color="auto" w:fill="FFFFFF"/>
          <w:lang w:val="hy-AM"/>
        </w:rPr>
        <w:t>․</w:t>
      </w:r>
      <w:r w:rsidR="009F1C74" w:rsidRPr="005626B1">
        <w:rPr>
          <w:rFonts w:ascii="GHEA Grapalat" w:hAnsi="GHEA Grapalat"/>
          <w:color w:val="000000"/>
          <w:shd w:val="clear" w:color="auto" w:fill="FFFFFF"/>
          <w:lang w:val="hy-AM"/>
        </w:rPr>
        <w:t>12</w:t>
      </w:r>
      <w:r w:rsidR="009F1C74" w:rsidRPr="005626B1">
        <w:rPr>
          <w:rFonts w:ascii="Microsoft JhengHei" w:eastAsia="Microsoft JhengHei" w:hAnsi="Microsoft JhengHei" w:cs="Microsoft JhengHei" w:hint="eastAsia"/>
          <w:color w:val="000000"/>
          <w:shd w:val="clear" w:color="auto" w:fill="FFFFFF"/>
          <w:lang w:val="hy-AM"/>
        </w:rPr>
        <w:t>․</w:t>
      </w:r>
      <w:r w:rsidR="009F1C74" w:rsidRPr="005626B1">
        <w:rPr>
          <w:rFonts w:ascii="GHEA Grapalat" w:hAnsi="GHEA Grapalat"/>
          <w:color w:val="000000"/>
          <w:shd w:val="clear" w:color="auto" w:fill="FFFFFF"/>
          <w:lang w:val="hy-AM"/>
        </w:rPr>
        <w:t xml:space="preserve">2020 թվականի թիվ 659 գրությամբ հայտնվել է, որ </w:t>
      </w:r>
      <w:r w:rsidR="008673DF">
        <w:rPr>
          <w:rFonts w:ascii="GHEA Grapalat" w:hAnsi="GHEA Grapalat" w:cs="Sylfaen"/>
          <w:lang w:val="hy-AM"/>
        </w:rPr>
        <w:t>••••</w:t>
      </w:r>
      <w:r w:rsidR="008673DF">
        <w:rPr>
          <w:rStyle w:val="FootnoteReference"/>
          <w:rFonts w:ascii="GHEA Grapalat" w:hAnsi="GHEA Grapalat" w:cs="Sylfaen"/>
          <w:lang w:val="hy-AM"/>
        </w:rPr>
        <w:footnoteReference w:id="22"/>
      </w:r>
      <w:r w:rsidR="009F1C74" w:rsidRPr="005626B1">
        <w:rPr>
          <w:rFonts w:ascii="GHEA Grapalat" w:hAnsi="GHEA Grapalat"/>
          <w:color w:val="000000"/>
          <w:shd w:val="clear" w:color="auto" w:fill="FFFFFF"/>
          <w:lang w:val="hy-AM"/>
        </w:rPr>
        <w:t xml:space="preserve"> գտնվող բնակելի տան սեփականատեր Միհրան Աղաբեկյանն իրազեկվել է, ինչից հետո վերջինս նույնպես ցանկություն է հայտնել նշված հողատարածքը ձեռք բերելու համար, ներկայացնելով նաև համայնքի բնակիչներից դիմումներ, ըստ որոնց՝ </w:t>
      </w:r>
      <w:r w:rsidR="008673DF">
        <w:rPr>
          <w:rFonts w:ascii="GHEA Grapalat" w:hAnsi="GHEA Grapalat" w:cs="Sylfaen"/>
          <w:lang w:val="hy-AM"/>
        </w:rPr>
        <w:t>••••</w:t>
      </w:r>
      <w:r w:rsidR="008673DF">
        <w:rPr>
          <w:rStyle w:val="FootnoteReference"/>
          <w:rFonts w:ascii="GHEA Grapalat" w:hAnsi="GHEA Grapalat" w:cs="Sylfaen"/>
          <w:lang w:val="hy-AM"/>
        </w:rPr>
        <w:footnoteReference w:id="23"/>
      </w:r>
      <w:r w:rsidR="009F1C74" w:rsidRPr="005626B1">
        <w:rPr>
          <w:rFonts w:ascii="GHEA Grapalat" w:hAnsi="GHEA Grapalat"/>
          <w:color w:val="000000"/>
          <w:shd w:val="clear" w:color="auto" w:fill="FFFFFF"/>
          <w:lang w:val="hy-AM"/>
        </w:rPr>
        <w:t xml:space="preserve"> միջև անկախ տարածքը փաստացի օգտագործվել և օգտագործվում է  Միհրան Աղաբեկյանի և նրա ընտանիքի անդամների կողմից։</w:t>
      </w:r>
      <w:r w:rsidR="00E04B0A" w:rsidRPr="005626B1">
        <w:rPr>
          <w:rFonts w:ascii="GHEA Grapalat" w:hAnsi="GHEA Grapalat"/>
          <w:color w:val="000000"/>
          <w:shd w:val="clear" w:color="auto" w:fill="FFFFFF"/>
          <w:lang w:val="hy-AM"/>
        </w:rPr>
        <w:t xml:space="preserve"> Նշված գրությամբ համայնքի ղեկավարը միաժամանակ հայտնել է, որ «հ</w:t>
      </w:r>
      <w:r w:rsidR="009F1C74" w:rsidRPr="005626B1">
        <w:rPr>
          <w:rFonts w:ascii="GHEA Grapalat" w:hAnsi="GHEA Grapalat"/>
          <w:color w:val="000000"/>
          <w:shd w:val="clear" w:color="auto" w:fill="FFFFFF"/>
          <w:lang w:val="hy-AM"/>
        </w:rPr>
        <w:t>աշվի առնելով նշված հանգամանքները՝ քննարկվող համայնքային հողատարածքը չի կարող ուղղակի վաճառքով օտարվել Ձեր վստահորդ Վարվառա Սարգսյանին, սակայն մեր կարծիքով այն նպատակահարմար չէ նաև ամբողջությամբ օտարել Միհրան Աղաբեկյանին՝ Ձեր վստահորդին պատկանող բնակելի տան առավել արդյունավետ սպասարկմանը չխոչընդոտելու համար։</w:t>
      </w:r>
    </w:p>
    <w:p w14:paraId="39DC714B" w14:textId="16BCEF3C" w:rsidR="009F1C74" w:rsidRPr="005626B1" w:rsidRDefault="009F1C74" w:rsidP="00331418">
      <w:pPr>
        <w:tabs>
          <w:tab w:val="left" w:pos="540"/>
        </w:tabs>
        <w:spacing w:line="276" w:lineRule="auto"/>
        <w:ind w:left="142" w:right="141" w:firstLine="450"/>
        <w:jc w:val="both"/>
        <w:rPr>
          <w:rFonts w:ascii="GHEA Grapalat" w:hAnsi="GHEA Grapalat"/>
          <w:color w:val="000000"/>
          <w:shd w:val="clear" w:color="auto" w:fill="FFFFFF"/>
          <w:lang w:val="hy-AM"/>
        </w:rPr>
      </w:pPr>
      <w:r w:rsidRPr="005626B1">
        <w:rPr>
          <w:rFonts w:ascii="GHEA Grapalat" w:hAnsi="GHEA Grapalat"/>
          <w:color w:val="000000"/>
          <w:shd w:val="clear" w:color="auto" w:fill="FFFFFF"/>
          <w:lang w:val="hy-AM"/>
        </w:rPr>
        <w:t>Մեր կարծիքով քննարկվող տարածքը կարող է սպասարկել երկու սեփականատերերին պատկանող բնակելի տները, այդ իսկ պատճառով առաջարկում ենք Միհրան Աղաբեկյանի հետ գտնել համատեղ, փոխզիջումային տարբերակ» (հատոր 1-ին, գ</w:t>
      </w:r>
      <w:r w:rsidRPr="005626B1">
        <w:rPr>
          <w:rFonts w:ascii="Microsoft JhengHei" w:eastAsia="Microsoft JhengHei" w:hAnsi="Microsoft JhengHei" w:cs="Microsoft JhengHei" w:hint="eastAsia"/>
          <w:color w:val="000000"/>
          <w:shd w:val="clear" w:color="auto" w:fill="FFFFFF"/>
          <w:lang w:val="hy-AM"/>
        </w:rPr>
        <w:t>․</w:t>
      </w:r>
      <w:r w:rsidRPr="005626B1">
        <w:rPr>
          <w:rFonts w:ascii="GHEA Grapalat" w:hAnsi="GHEA Grapalat"/>
          <w:color w:val="000000"/>
          <w:shd w:val="clear" w:color="auto" w:fill="FFFFFF"/>
          <w:lang w:val="hy-AM"/>
        </w:rPr>
        <w:t xml:space="preserve"> թ</w:t>
      </w:r>
      <w:r w:rsidRPr="005626B1">
        <w:rPr>
          <w:rFonts w:ascii="Microsoft JhengHei" w:eastAsia="Microsoft JhengHei" w:hAnsi="Microsoft JhengHei" w:cs="Microsoft JhengHei" w:hint="eastAsia"/>
          <w:color w:val="000000"/>
          <w:shd w:val="clear" w:color="auto" w:fill="FFFFFF"/>
          <w:lang w:val="hy-AM"/>
        </w:rPr>
        <w:t>․</w:t>
      </w:r>
      <w:r w:rsidRPr="005626B1">
        <w:rPr>
          <w:rFonts w:ascii="GHEA Grapalat" w:hAnsi="GHEA Grapalat"/>
          <w:color w:val="000000"/>
          <w:shd w:val="clear" w:color="auto" w:fill="FFFFFF"/>
          <w:lang w:val="hy-AM"/>
        </w:rPr>
        <w:t xml:space="preserve"> 19)։</w:t>
      </w:r>
    </w:p>
    <w:p w14:paraId="6932A0E5" w14:textId="49A4CBAC" w:rsidR="00E04B0A" w:rsidRPr="005626B1" w:rsidRDefault="00E04B0A" w:rsidP="00331418">
      <w:pPr>
        <w:tabs>
          <w:tab w:val="left" w:pos="540"/>
        </w:tabs>
        <w:spacing w:line="276" w:lineRule="auto"/>
        <w:ind w:left="142" w:right="141" w:firstLine="450"/>
        <w:jc w:val="both"/>
        <w:rPr>
          <w:rFonts w:ascii="GHEA Grapalat" w:hAnsi="GHEA Grapalat"/>
          <w:color w:val="000000"/>
          <w:shd w:val="clear" w:color="auto" w:fill="FFFFFF"/>
          <w:lang w:val="hy-AM"/>
        </w:rPr>
      </w:pPr>
      <w:r w:rsidRPr="005626B1">
        <w:rPr>
          <w:rFonts w:ascii="GHEA Grapalat" w:hAnsi="GHEA Grapalat"/>
          <w:color w:val="000000"/>
          <w:shd w:val="clear" w:color="auto" w:fill="FFFFFF"/>
          <w:lang w:val="hy-AM"/>
        </w:rPr>
        <w:t xml:space="preserve">Վճռաբեկ դատարանը նշված գրության ուսումնասիրության արդյունքում </w:t>
      </w:r>
      <w:r w:rsidR="00492DEF" w:rsidRPr="005626B1">
        <w:rPr>
          <w:rFonts w:ascii="GHEA Grapalat" w:hAnsi="GHEA Grapalat"/>
          <w:color w:val="000000"/>
          <w:shd w:val="clear" w:color="auto" w:fill="FFFFFF"/>
          <w:lang w:val="hy-AM"/>
        </w:rPr>
        <w:t xml:space="preserve">նախևառաջ </w:t>
      </w:r>
      <w:r w:rsidRPr="005626B1">
        <w:rPr>
          <w:rFonts w:ascii="GHEA Grapalat" w:hAnsi="GHEA Grapalat"/>
          <w:color w:val="000000"/>
          <w:shd w:val="clear" w:color="auto" w:fill="FFFFFF"/>
          <w:lang w:val="hy-AM"/>
        </w:rPr>
        <w:t>արձանագրում է, որ Ծաղկաձոր համայնքի ղեկավարն ընդունել է</w:t>
      </w:r>
      <w:r w:rsidR="00492DEF" w:rsidRPr="005626B1">
        <w:rPr>
          <w:rFonts w:ascii="GHEA Grapalat" w:hAnsi="GHEA Grapalat"/>
          <w:color w:val="000000"/>
          <w:shd w:val="clear" w:color="auto" w:fill="FFFFFF"/>
          <w:lang w:val="hy-AM"/>
        </w:rPr>
        <w:t xml:space="preserve">, որ </w:t>
      </w:r>
      <w:r w:rsidR="00637D41">
        <w:rPr>
          <w:rFonts w:ascii="GHEA Grapalat" w:hAnsi="GHEA Grapalat" w:cs="Sylfaen"/>
          <w:lang w:val="hy-AM"/>
        </w:rPr>
        <w:t>••••</w:t>
      </w:r>
      <w:r w:rsidR="00637D41">
        <w:rPr>
          <w:rStyle w:val="FootnoteReference"/>
          <w:rFonts w:ascii="GHEA Grapalat" w:hAnsi="GHEA Grapalat" w:cs="Sylfaen"/>
          <w:lang w:val="hy-AM"/>
        </w:rPr>
        <w:footnoteReference w:id="24"/>
      </w:r>
      <w:r w:rsidR="00637D41">
        <w:rPr>
          <w:rFonts w:ascii="GHEA Grapalat" w:hAnsi="GHEA Grapalat" w:cs="Sylfaen"/>
          <w:lang w:val="hy-AM"/>
        </w:rPr>
        <w:t xml:space="preserve"> </w:t>
      </w:r>
      <w:r w:rsidR="00492DEF" w:rsidRPr="005626B1">
        <w:rPr>
          <w:rFonts w:ascii="GHEA Grapalat" w:hAnsi="GHEA Grapalat"/>
          <w:color w:val="000000"/>
          <w:shd w:val="clear" w:color="auto" w:fill="FFFFFF"/>
          <w:lang w:val="hy-AM"/>
        </w:rPr>
        <w:t>միջև վեճի առարկա հողամասը չի կարող օտարվել միայն Միհրան Աղաբեկյանին</w:t>
      </w:r>
      <w:r w:rsidR="007219E5" w:rsidRPr="005626B1">
        <w:rPr>
          <w:rFonts w:ascii="GHEA Grapalat" w:hAnsi="GHEA Grapalat"/>
          <w:color w:val="000000"/>
          <w:shd w:val="clear" w:color="auto" w:fill="FFFFFF"/>
          <w:lang w:val="hy-AM"/>
        </w:rPr>
        <w:t>, քանի որ նման օտարումը կխոչընդոտի հայցվորի բնակելի տան «առավել արդյունավետ սպասարկմանը»</w:t>
      </w:r>
      <w:r w:rsidR="00285B06" w:rsidRPr="005626B1">
        <w:rPr>
          <w:rFonts w:ascii="GHEA Grapalat" w:hAnsi="GHEA Grapalat"/>
          <w:color w:val="000000"/>
          <w:shd w:val="clear" w:color="auto" w:fill="FFFFFF"/>
          <w:lang w:val="hy-AM"/>
        </w:rPr>
        <w:t xml:space="preserve">։ Այդպիսով անուղղակիորեն ընդունել է նաև այդ հողամասի առնչությամբ </w:t>
      </w:r>
      <w:r w:rsidR="00D707F7" w:rsidRPr="005626B1">
        <w:rPr>
          <w:rFonts w:ascii="GHEA Grapalat" w:hAnsi="GHEA Grapalat"/>
          <w:color w:val="000000"/>
          <w:shd w:val="clear" w:color="auto" w:fill="FFFFFF"/>
          <w:lang w:val="hy-AM"/>
        </w:rPr>
        <w:t xml:space="preserve">իրականացվող (իրականացվելիք) ցանկացած վարչական վարույթում, այդ թվում՝ </w:t>
      </w:r>
      <w:r w:rsidR="00285B06" w:rsidRPr="005626B1">
        <w:rPr>
          <w:rFonts w:ascii="GHEA Grapalat" w:hAnsi="GHEA Grapalat"/>
          <w:color w:val="000000"/>
          <w:shd w:val="clear" w:color="auto" w:fill="FFFFFF"/>
          <w:lang w:val="hy-AM"/>
        </w:rPr>
        <w:t>Միհրան Աղաբեկյանի դիմումի հիման վրա հարուցված վարչական վարույթում</w:t>
      </w:r>
      <w:r w:rsidR="00B14FE3">
        <w:rPr>
          <w:rFonts w:ascii="GHEA Grapalat" w:hAnsi="GHEA Grapalat"/>
          <w:color w:val="000000"/>
          <w:shd w:val="clear" w:color="auto" w:fill="FFFFFF"/>
          <w:lang w:val="hy-AM"/>
        </w:rPr>
        <w:t>,</w:t>
      </w:r>
      <w:r w:rsidR="00285B06" w:rsidRPr="005626B1">
        <w:rPr>
          <w:rFonts w:ascii="GHEA Grapalat" w:hAnsi="GHEA Grapalat"/>
          <w:color w:val="000000"/>
          <w:shd w:val="clear" w:color="auto" w:fill="FFFFFF"/>
          <w:lang w:val="hy-AM"/>
        </w:rPr>
        <w:t xml:space="preserve"> հայցվոր Վարվառա Սարգսյանի </w:t>
      </w:r>
      <w:r w:rsidR="00492DEF" w:rsidRPr="005626B1">
        <w:rPr>
          <w:rFonts w:ascii="GHEA Grapalat" w:hAnsi="GHEA Grapalat"/>
          <w:color w:val="000000"/>
          <w:shd w:val="clear" w:color="auto" w:fill="FFFFFF"/>
          <w:lang w:val="hy-AM"/>
        </w:rPr>
        <w:t xml:space="preserve"> </w:t>
      </w:r>
      <w:r w:rsidR="00CD5B20" w:rsidRPr="005626B1">
        <w:rPr>
          <w:rFonts w:ascii="GHEA Grapalat" w:hAnsi="GHEA Grapalat"/>
          <w:color w:val="000000"/>
          <w:shd w:val="clear" w:color="auto" w:fill="FFFFFF"/>
          <w:lang w:val="hy-AM"/>
        </w:rPr>
        <w:t>շահագրգիռ անձ լինելու հանգամանքը։</w:t>
      </w:r>
    </w:p>
    <w:p w14:paraId="58F31732" w14:textId="5E791EDC" w:rsidR="009F1C74" w:rsidRPr="005626B1" w:rsidRDefault="00BF1F21" w:rsidP="00331418">
      <w:pPr>
        <w:tabs>
          <w:tab w:val="left" w:pos="540"/>
        </w:tabs>
        <w:spacing w:line="276" w:lineRule="auto"/>
        <w:ind w:left="142" w:right="141" w:firstLine="450"/>
        <w:jc w:val="both"/>
        <w:rPr>
          <w:rFonts w:ascii="GHEA Grapalat" w:hAnsi="GHEA Grapalat"/>
          <w:color w:val="000000"/>
          <w:shd w:val="clear" w:color="auto" w:fill="FFFFFF"/>
          <w:lang w:val="hy-AM"/>
        </w:rPr>
      </w:pPr>
      <w:r w:rsidRPr="005626B1">
        <w:rPr>
          <w:rFonts w:ascii="GHEA Grapalat" w:hAnsi="GHEA Grapalat"/>
          <w:color w:val="000000"/>
          <w:shd w:val="clear" w:color="auto" w:fill="FFFFFF"/>
          <w:lang w:val="hy-AM"/>
        </w:rPr>
        <w:lastRenderedPageBreak/>
        <w:t xml:space="preserve">Չնայած նրան, որ Ծաղկաձոր համայնքի ղեկավարը </w:t>
      </w:r>
      <w:r w:rsidR="00CD5B20" w:rsidRPr="005626B1">
        <w:rPr>
          <w:rFonts w:ascii="GHEA Grapalat" w:hAnsi="GHEA Grapalat"/>
          <w:color w:val="000000"/>
          <w:shd w:val="clear" w:color="auto" w:fill="FFFFFF"/>
          <w:lang w:val="hy-AM"/>
        </w:rPr>
        <w:t>11</w:t>
      </w:r>
      <w:r w:rsidR="00CD5B20" w:rsidRPr="005626B1">
        <w:rPr>
          <w:rFonts w:ascii="Microsoft JhengHei" w:eastAsia="Microsoft JhengHei" w:hAnsi="Microsoft JhengHei" w:cs="Microsoft JhengHei" w:hint="eastAsia"/>
          <w:color w:val="000000"/>
          <w:shd w:val="clear" w:color="auto" w:fill="FFFFFF"/>
          <w:lang w:val="hy-AM"/>
        </w:rPr>
        <w:t>․</w:t>
      </w:r>
      <w:r w:rsidR="00CD5B20" w:rsidRPr="005626B1">
        <w:rPr>
          <w:rFonts w:ascii="GHEA Grapalat" w:hAnsi="GHEA Grapalat"/>
          <w:color w:val="000000"/>
          <w:shd w:val="clear" w:color="auto" w:fill="FFFFFF"/>
          <w:lang w:val="hy-AM"/>
        </w:rPr>
        <w:t>12</w:t>
      </w:r>
      <w:r w:rsidR="00CD5B20" w:rsidRPr="005626B1">
        <w:rPr>
          <w:rFonts w:ascii="Microsoft JhengHei" w:eastAsia="Microsoft JhengHei" w:hAnsi="Microsoft JhengHei" w:cs="Microsoft JhengHei" w:hint="eastAsia"/>
          <w:color w:val="000000"/>
          <w:shd w:val="clear" w:color="auto" w:fill="FFFFFF"/>
          <w:lang w:val="hy-AM"/>
        </w:rPr>
        <w:t>․</w:t>
      </w:r>
      <w:r w:rsidR="00CD5B20" w:rsidRPr="005626B1">
        <w:rPr>
          <w:rFonts w:ascii="GHEA Grapalat" w:hAnsi="GHEA Grapalat"/>
          <w:color w:val="000000"/>
          <w:shd w:val="clear" w:color="auto" w:fill="FFFFFF"/>
          <w:lang w:val="hy-AM"/>
        </w:rPr>
        <w:t>2020 թվականի թիվ 659 գրությամբ</w:t>
      </w:r>
      <w:r w:rsidRPr="005626B1">
        <w:rPr>
          <w:rFonts w:ascii="GHEA Grapalat" w:hAnsi="GHEA Grapalat"/>
          <w:color w:val="000000"/>
          <w:shd w:val="clear" w:color="auto" w:fill="FFFFFF"/>
          <w:lang w:val="hy-AM"/>
        </w:rPr>
        <w:t xml:space="preserve"> ընդունել է վեճի առարկա հողամասը միայն Միհրան Աղաբեկյանին օտարելու աննպատակահարմարությունը</w:t>
      </w:r>
      <w:r w:rsidR="005D7925" w:rsidRPr="005626B1">
        <w:rPr>
          <w:rFonts w:ascii="GHEA Grapalat" w:hAnsi="GHEA Grapalat"/>
          <w:color w:val="000000"/>
          <w:shd w:val="clear" w:color="auto" w:fill="FFFFFF"/>
          <w:lang w:val="hy-AM"/>
        </w:rPr>
        <w:t xml:space="preserve">՝ այն պատճառաբանությամբ, որ </w:t>
      </w:r>
      <w:r w:rsidRPr="005626B1">
        <w:rPr>
          <w:rFonts w:ascii="GHEA Grapalat" w:hAnsi="GHEA Grapalat"/>
          <w:color w:val="000000"/>
          <w:shd w:val="clear" w:color="auto" w:fill="FFFFFF"/>
          <w:lang w:val="hy-AM"/>
        </w:rPr>
        <w:t>նման օտարումը կխոչընդոտի հայցվորի բնակելի տան «առավել արդյունավետ սպասարկմանը»</w:t>
      </w:r>
      <w:r w:rsidR="005D7925" w:rsidRPr="005626B1">
        <w:rPr>
          <w:rFonts w:ascii="GHEA Grapalat" w:hAnsi="GHEA Grapalat"/>
          <w:color w:val="000000"/>
          <w:shd w:val="clear" w:color="auto" w:fill="FFFFFF"/>
          <w:lang w:val="hy-AM"/>
        </w:rPr>
        <w:t>, այնուամենա</w:t>
      </w:r>
      <w:r w:rsidR="00526AF6">
        <w:rPr>
          <w:rFonts w:ascii="GHEA Grapalat" w:hAnsi="GHEA Grapalat"/>
          <w:color w:val="000000"/>
          <w:shd w:val="clear" w:color="auto" w:fill="FFFFFF"/>
          <w:lang w:val="hy-AM"/>
        </w:rPr>
        <w:t>յ</w:t>
      </w:r>
      <w:r w:rsidR="005D7925" w:rsidRPr="005626B1">
        <w:rPr>
          <w:rFonts w:ascii="GHEA Grapalat" w:hAnsi="GHEA Grapalat"/>
          <w:color w:val="000000"/>
          <w:shd w:val="clear" w:color="auto" w:fill="FFFFFF"/>
          <w:lang w:val="hy-AM"/>
        </w:rPr>
        <w:t>նիվ</w:t>
      </w:r>
      <w:r w:rsidR="0070267A" w:rsidRPr="005626B1">
        <w:rPr>
          <w:rFonts w:ascii="GHEA Grapalat" w:hAnsi="GHEA Grapalat"/>
          <w:color w:val="000000"/>
          <w:shd w:val="clear" w:color="auto" w:fill="FFFFFF"/>
          <w:lang w:val="hy-AM"/>
        </w:rPr>
        <w:t>,</w:t>
      </w:r>
      <w:r w:rsidR="005D7925" w:rsidRPr="005626B1">
        <w:rPr>
          <w:rFonts w:ascii="GHEA Grapalat" w:hAnsi="GHEA Grapalat"/>
          <w:color w:val="000000"/>
          <w:shd w:val="clear" w:color="auto" w:fill="FFFFFF"/>
          <w:lang w:val="hy-AM"/>
        </w:rPr>
        <w:t xml:space="preserve"> 23</w:t>
      </w:r>
      <w:r w:rsidR="005D7925" w:rsidRPr="005626B1">
        <w:rPr>
          <w:rFonts w:ascii="Microsoft JhengHei" w:eastAsia="Microsoft JhengHei" w:hAnsi="Microsoft JhengHei" w:cs="Microsoft JhengHei" w:hint="eastAsia"/>
          <w:color w:val="000000"/>
          <w:shd w:val="clear" w:color="auto" w:fill="FFFFFF"/>
          <w:lang w:val="hy-AM"/>
        </w:rPr>
        <w:t>․</w:t>
      </w:r>
      <w:r w:rsidR="005D7925" w:rsidRPr="005626B1">
        <w:rPr>
          <w:rFonts w:ascii="GHEA Grapalat" w:hAnsi="GHEA Grapalat"/>
          <w:color w:val="000000"/>
          <w:shd w:val="clear" w:color="auto" w:fill="FFFFFF"/>
          <w:lang w:val="hy-AM"/>
        </w:rPr>
        <w:t>12</w:t>
      </w:r>
      <w:r w:rsidR="005D7925" w:rsidRPr="005626B1">
        <w:rPr>
          <w:rFonts w:ascii="Microsoft JhengHei" w:eastAsia="Microsoft JhengHei" w:hAnsi="Microsoft JhengHei" w:cs="Microsoft JhengHei" w:hint="eastAsia"/>
          <w:color w:val="000000"/>
          <w:shd w:val="clear" w:color="auto" w:fill="FFFFFF"/>
          <w:lang w:val="hy-AM"/>
        </w:rPr>
        <w:t>․</w:t>
      </w:r>
      <w:r w:rsidR="005D7925" w:rsidRPr="005626B1">
        <w:rPr>
          <w:rFonts w:ascii="GHEA Grapalat" w:hAnsi="GHEA Grapalat"/>
          <w:color w:val="000000"/>
          <w:shd w:val="clear" w:color="auto" w:fill="FFFFFF"/>
          <w:lang w:val="hy-AM"/>
        </w:rPr>
        <w:t xml:space="preserve">2020 թվականին </w:t>
      </w:r>
      <w:r w:rsidR="009F1C74" w:rsidRPr="005626B1">
        <w:rPr>
          <w:rFonts w:ascii="GHEA Grapalat" w:hAnsi="GHEA Grapalat"/>
          <w:color w:val="000000"/>
          <w:shd w:val="clear" w:color="auto" w:fill="FFFFFF"/>
          <w:lang w:val="hy-AM"/>
        </w:rPr>
        <w:t>Ծաղկաձոր համայնքի ավագան</w:t>
      </w:r>
      <w:r w:rsidR="00B66DAB" w:rsidRPr="005626B1">
        <w:rPr>
          <w:rFonts w:ascii="GHEA Grapalat" w:hAnsi="GHEA Grapalat"/>
          <w:color w:val="000000"/>
          <w:shd w:val="clear" w:color="auto" w:fill="FFFFFF"/>
          <w:lang w:val="hy-AM"/>
        </w:rPr>
        <w:t xml:space="preserve">ին թիվ </w:t>
      </w:r>
      <w:r w:rsidR="009F1C74" w:rsidRPr="005626B1">
        <w:rPr>
          <w:rFonts w:ascii="GHEA Grapalat" w:hAnsi="GHEA Grapalat"/>
          <w:color w:val="000000"/>
          <w:shd w:val="clear" w:color="auto" w:fill="FFFFFF"/>
          <w:lang w:val="hy-AM"/>
        </w:rPr>
        <w:t xml:space="preserve">79 որոշմամբ որոշել է Միհրան Աղաբեկյանին ուղղակի վաճառքով՝ որպես ընդլայնում օտարել իրեն սեփականության իրավունքով պատկանող </w:t>
      </w:r>
      <w:r w:rsidR="00097387">
        <w:rPr>
          <w:rFonts w:ascii="GHEA Grapalat" w:hAnsi="GHEA Grapalat" w:cs="Sylfaen"/>
          <w:lang w:val="hy-AM"/>
        </w:rPr>
        <w:t>••••</w:t>
      </w:r>
      <w:r w:rsidR="00097387">
        <w:rPr>
          <w:rStyle w:val="FootnoteReference"/>
          <w:rFonts w:ascii="GHEA Grapalat" w:hAnsi="GHEA Grapalat" w:cs="Sylfaen"/>
          <w:lang w:val="hy-AM"/>
        </w:rPr>
        <w:footnoteReference w:id="25"/>
      </w:r>
      <w:r w:rsidR="009F1C74" w:rsidRPr="005626B1">
        <w:rPr>
          <w:rFonts w:ascii="GHEA Grapalat" w:hAnsi="GHEA Grapalat"/>
          <w:color w:val="000000"/>
          <w:shd w:val="clear" w:color="auto" w:fill="FFFFFF"/>
          <w:lang w:val="hy-AM"/>
        </w:rPr>
        <w:t xml:space="preserve"> գտնվող (</w:t>
      </w:r>
      <w:r w:rsidR="009F1C74" w:rsidRPr="005626B1">
        <w:rPr>
          <w:rFonts w:ascii="Microsoft JhengHei" w:eastAsia="Microsoft JhengHei" w:hAnsi="Microsoft JhengHei" w:cs="Microsoft JhengHei" w:hint="eastAsia"/>
          <w:color w:val="000000"/>
          <w:shd w:val="clear" w:color="auto" w:fill="FFFFFF"/>
          <w:lang w:val="hy-AM"/>
        </w:rPr>
        <w:t>․․․</w:t>
      </w:r>
      <w:r w:rsidR="009F1C74" w:rsidRPr="005626B1">
        <w:rPr>
          <w:rFonts w:ascii="GHEA Grapalat" w:hAnsi="GHEA Grapalat"/>
          <w:color w:val="000000"/>
          <w:shd w:val="clear" w:color="auto" w:fill="FFFFFF"/>
          <w:lang w:val="hy-AM"/>
        </w:rPr>
        <w:t>) 0</w:t>
      </w:r>
      <w:r w:rsidR="009F1C74" w:rsidRPr="005626B1">
        <w:rPr>
          <w:rFonts w:ascii="Microsoft JhengHei" w:eastAsia="Microsoft JhengHei" w:hAnsi="Microsoft JhengHei" w:cs="Microsoft JhengHei" w:hint="eastAsia"/>
          <w:color w:val="000000"/>
          <w:shd w:val="clear" w:color="auto" w:fill="FFFFFF"/>
          <w:lang w:val="hy-AM"/>
        </w:rPr>
        <w:t>․</w:t>
      </w:r>
      <w:r w:rsidR="009F1C74" w:rsidRPr="005626B1">
        <w:rPr>
          <w:rFonts w:ascii="GHEA Grapalat" w:hAnsi="GHEA Grapalat"/>
          <w:color w:val="000000"/>
          <w:shd w:val="clear" w:color="auto" w:fill="FFFFFF"/>
          <w:lang w:val="hy-AM"/>
        </w:rPr>
        <w:t xml:space="preserve">04 հա մակերեսով բնակավայրերի բնակելի կառուցապատման համար նախատեված հողամասին և հողամասի վրա ամրակայված 423,76 քմ մակերեսով բնակելի տանը կից՝ </w:t>
      </w:r>
      <w:r w:rsidR="00A82C73">
        <w:rPr>
          <w:rFonts w:ascii="GHEA Grapalat" w:hAnsi="GHEA Grapalat" w:cs="Sylfaen"/>
          <w:lang w:val="hy-AM"/>
        </w:rPr>
        <w:t>••••</w:t>
      </w:r>
      <w:r w:rsidR="00A82C73">
        <w:rPr>
          <w:rStyle w:val="FootnoteReference"/>
          <w:rFonts w:ascii="GHEA Grapalat" w:hAnsi="GHEA Grapalat" w:cs="Sylfaen"/>
          <w:lang w:val="hy-AM"/>
        </w:rPr>
        <w:footnoteReference w:id="26"/>
      </w:r>
      <w:r w:rsidR="009F1C74" w:rsidRPr="005626B1">
        <w:rPr>
          <w:rFonts w:ascii="GHEA Grapalat" w:hAnsi="GHEA Grapalat"/>
          <w:color w:val="000000"/>
          <w:shd w:val="clear" w:color="auto" w:fill="FFFFFF"/>
          <w:lang w:val="hy-AM"/>
        </w:rPr>
        <w:t xml:space="preserve"> գտնվող, 0</w:t>
      </w:r>
      <w:r w:rsidR="009F1C74" w:rsidRPr="005626B1">
        <w:rPr>
          <w:rFonts w:ascii="Microsoft JhengHei" w:eastAsia="Microsoft JhengHei" w:hAnsi="Microsoft JhengHei" w:cs="Microsoft JhengHei" w:hint="eastAsia"/>
          <w:color w:val="000000"/>
          <w:shd w:val="clear" w:color="auto" w:fill="FFFFFF"/>
          <w:lang w:val="hy-AM"/>
        </w:rPr>
        <w:t>․</w:t>
      </w:r>
      <w:r w:rsidR="009F1C74" w:rsidRPr="005626B1">
        <w:rPr>
          <w:rFonts w:ascii="GHEA Grapalat" w:hAnsi="GHEA Grapalat"/>
          <w:color w:val="000000"/>
          <w:shd w:val="clear" w:color="auto" w:fill="FFFFFF"/>
          <w:lang w:val="hy-AM"/>
        </w:rPr>
        <w:t>04 հա մակերեսով համայնքային սեփականություն համարվող՝ բնակավայրերի բնակելի կառուցապատման համար նախատեսված հողամասը</w:t>
      </w:r>
      <w:r w:rsidR="00B66DAB" w:rsidRPr="005626B1">
        <w:rPr>
          <w:rFonts w:ascii="GHEA Grapalat" w:hAnsi="GHEA Grapalat"/>
          <w:color w:val="000000"/>
          <w:shd w:val="clear" w:color="auto" w:fill="FFFFFF"/>
          <w:lang w:val="hy-AM"/>
        </w:rPr>
        <w:t xml:space="preserve">, որպիսի հողամասը ներառում է նաև </w:t>
      </w:r>
      <w:r w:rsidR="00752691">
        <w:rPr>
          <w:rFonts w:ascii="GHEA Grapalat" w:hAnsi="GHEA Grapalat"/>
          <w:color w:val="000000"/>
          <w:shd w:val="clear" w:color="auto" w:fill="FFFFFF"/>
          <w:lang w:val="hy-AM"/>
        </w:rPr>
        <w:t>վեճի առ</w:t>
      </w:r>
      <w:r w:rsidR="009D6095">
        <w:rPr>
          <w:rFonts w:ascii="GHEA Grapalat" w:hAnsi="GHEA Grapalat"/>
          <w:color w:val="000000"/>
          <w:shd w:val="clear" w:color="auto" w:fill="FFFFFF"/>
          <w:lang w:val="hy-AM"/>
        </w:rPr>
        <w:t>արկա</w:t>
      </w:r>
      <w:r w:rsidR="00B66DAB" w:rsidRPr="005626B1">
        <w:rPr>
          <w:rFonts w:ascii="GHEA Grapalat" w:hAnsi="GHEA Grapalat"/>
          <w:color w:val="000000"/>
          <w:shd w:val="clear" w:color="auto" w:fill="FFFFFF"/>
          <w:lang w:val="hy-AM"/>
        </w:rPr>
        <w:t xml:space="preserve"> հողամասը</w:t>
      </w:r>
      <w:r w:rsidR="009F1C74" w:rsidRPr="005626B1">
        <w:rPr>
          <w:rFonts w:ascii="GHEA Grapalat" w:hAnsi="GHEA Grapalat"/>
          <w:color w:val="000000"/>
          <w:shd w:val="clear" w:color="auto" w:fill="FFFFFF"/>
          <w:lang w:val="hy-AM"/>
        </w:rPr>
        <w:t>։</w:t>
      </w:r>
      <w:r w:rsidR="00B66DAB" w:rsidRPr="005626B1">
        <w:rPr>
          <w:rFonts w:ascii="GHEA Grapalat" w:hAnsi="GHEA Grapalat"/>
          <w:color w:val="000000"/>
          <w:shd w:val="clear" w:color="auto" w:fill="FFFFFF"/>
          <w:lang w:val="hy-AM"/>
        </w:rPr>
        <w:t xml:space="preserve"> </w:t>
      </w:r>
    </w:p>
    <w:p w14:paraId="717AFAF3" w14:textId="098BDE21" w:rsidR="009F1C74" w:rsidRPr="005626B1" w:rsidRDefault="00B66DAB" w:rsidP="00331418">
      <w:pPr>
        <w:tabs>
          <w:tab w:val="left" w:pos="540"/>
        </w:tabs>
        <w:spacing w:line="276" w:lineRule="auto"/>
        <w:ind w:left="142" w:right="141" w:firstLine="450"/>
        <w:jc w:val="both"/>
        <w:rPr>
          <w:rFonts w:ascii="GHEA Grapalat" w:hAnsi="GHEA Grapalat"/>
          <w:color w:val="000000"/>
          <w:shd w:val="clear" w:color="auto" w:fill="FFFFFF"/>
          <w:lang w:val="hy-AM"/>
        </w:rPr>
      </w:pPr>
      <w:r w:rsidRPr="005626B1">
        <w:rPr>
          <w:rFonts w:ascii="GHEA Grapalat" w:hAnsi="GHEA Grapalat"/>
          <w:color w:val="000000"/>
          <w:shd w:val="clear" w:color="auto" w:fill="FFFFFF"/>
          <w:lang w:val="hy-AM"/>
        </w:rPr>
        <w:t xml:space="preserve">Վճռաբեկ դատարանը հարկ է համարում նկատել նաև, որ </w:t>
      </w:r>
      <w:r w:rsidR="00DC3CFC">
        <w:rPr>
          <w:rFonts w:ascii="GHEA Grapalat" w:hAnsi="GHEA Grapalat" w:cs="Sylfaen"/>
          <w:lang w:val="hy-AM"/>
        </w:rPr>
        <w:t>••••</w:t>
      </w:r>
      <w:r w:rsidR="00DC3CFC">
        <w:rPr>
          <w:rStyle w:val="FootnoteReference"/>
          <w:rFonts w:ascii="GHEA Grapalat" w:hAnsi="GHEA Grapalat" w:cs="Sylfaen"/>
          <w:lang w:val="hy-AM"/>
        </w:rPr>
        <w:footnoteReference w:id="27"/>
      </w:r>
      <w:r w:rsidR="00DC3CFC">
        <w:rPr>
          <w:rFonts w:ascii="GHEA Grapalat" w:hAnsi="GHEA Grapalat" w:cs="Sylfaen"/>
          <w:lang w:val="hy-AM"/>
        </w:rPr>
        <w:t xml:space="preserve"> </w:t>
      </w:r>
      <w:r w:rsidRPr="005626B1">
        <w:rPr>
          <w:rFonts w:ascii="GHEA Grapalat" w:hAnsi="GHEA Grapalat"/>
          <w:color w:val="000000"/>
          <w:shd w:val="clear" w:color="auto" w:fill="FFFFFF"/>
          <w:lang w:val="hy-AM"/>
        </w:rPr>
        <w:t>Միհրան Աղաբեկյանին՝ որպես ընդլայնում ուղղակի վաճառքով համայնքի ավագանին օտարել է նախքան  այդ հողամասի նկատմամբ համայնքի սեփականության իրավունքի պետական գրանցումը</w:t>
      </w:r>
      <w:r w:rsidRPr="005626B1">
        <w:rPr>
          <w:rFonts w:ascii="Microsoft JhengHei" w:eastAsia="Microsoft JhengHei" w:hAnsi="Microsoft JhengHei" w:cs="Microsoft JhengHei" w:hint="eastAsia"/>
          <w:color w:val="000000"/>
          <w:shd w:val="clear" w:color="auto" w:fill="FFFFFF"/>
          <w:lang w:val="hy-AM"/>
        </w:rPr>
        <w:t>․</w:t>
      </w:r>
      <w:r w:rsidRPr="005626B1">
        <w:rPr>
          <w:rFonts w:ascii="GHEA Grapalat" w:hAnsi="GHEA Grapalat"/>
          <w:color w:val="000000"/>
          <w:shd w:val="clear" w:color="auto" w:fill="FFFFFF"/>
          <w:lang w:val="hy-AM"/>
        </w:rPr>
        <w:t xml:space="preserve"> համայնքի սեփականության իրավունքի պետական գրանցումը նշված հողամասի նկա</w:t>
      </w:r>
      <w:r w:rsidR="00AE69C7">
        <w:rPr>
          <w:rFonts w:ascii="GHEA Grapalat" w:hAnsi="GHEA Grapalat"/>
          <w:color w:val="000000"/>
          <w:shd w:val="clear" w:color="auto" w:fill="FFFFFF"/>
          <w:lang w:val="hy-AM"/>
        </w:rPr>
        <w:t>տ</w:t>
      </w:r>
      <w:r w:rsidRPr="005626B1">
        <w:rPr>
          <w:rFonts w:ascii="GHEA Grapalat" w:hAnsi="GHEA Grapalat"/>
          <w:color w:val="000000"/>
          <w:shd w:val="clear" w:color="auto" w:fill="FFFFFF"/>
          <w:lang w:val="hy-AM"/>
        </w:rPr>
        <w:t xml:space="preserve">մամբ կատարվել է միայն </w:t>
      </w:r>
      <w:r w:rsidR="009F1C74" w:rsidRPr="005626B1">
        <w:rPr>
          <w:rFonts w:ascii="GHEA Grapalat" w:hAnsi="GHEA Grapalat"/>
          <w:color w:val="000000"/>
          <w:shd w:val="clear" w:color="auto" w:fill="FFFFFF"/>
          <w:lang w:val="hy-AM"/>
        </w:rPr>
        <w:t>13</w:t>
      </w:r>
      <w:r w:rsidR="009F1C74" w:rsidRPr="005626B1">
        <w:rPr>
          <w:rFonts w:ascii="Microsoft JhengHei" w:eastAsia="Microsoft JhengHei" w:hAnsi="Microsoft JhengHei" w:cs="Microsoft JhengHei" w:hint="eastAsia"/>
          <w:color w:val="000000"/>
          <w:shd w:val="clear" w:color="auto" w:fill="FFFFFF"/>
          <w:lang w:val="hy-AM"/>
        </w:rPr>
        <w:t>․</w:t>
      </w:r>
      <w:r w:rsidR="009F1C74" w:rsidRPr="005626B1">
        <w:rPr>
          <w:rFonts w:ascii="GHEA Grapalat" w:hAnsi="GHEA Grapalat"/>
          <w:color w:val="000000"/>
          <w:shd w:val="clear" w:color="auto" w:fill="FFFFFF"/>
          <w:lang w:val="hy-AM"/>
        </w:rPr>
        <w:t>01</w:t>
      </w:r>
      <w:r w:rsidR="009F1C74" w:rsidRPr="005626B1">
        <w:rPr>
          <w:rFonts w:ascii="Microsoft JhengHei" w:eastAsia="Microsoft JhengHei" w:hAnsi="Microsoft JhengHei" w:cs="Microsoft JhengHei" w:hint="eastAsia"/>
          <w:color w:val="000000"/>
          <w:shd w:val="clear" w:color="auto" w:fill="FFFFFF"/>
          <w:lang w:val="hy-AM"/>
        </w:rPr>
        <w:t>․</w:t>
      </w:r>
      <w:r w:rsidR="009F1C74" w:rsidRPr="005626B1">
        <w:rPr>
          <w:rFonts w:ascii="GHEA Grapalat" w:hAnsi="GHEA Grapalat"/>
          <w:color w:val="000000"/>
          <w:shd w:val="clear" w:color="auto" w:fill="FFFFFF"/>
          <w:lang w:val="hy-AM"/>
        </w:rPr>
        <w:t>2021 թվականին</w:t>
      </w:r>
      <w:r w:rsidR="003D50E8" w:rsidRPr="005626B1">
        <w:rPr>
          <w:rFonts w:ascii="GHEA Grapalat" w:hAnsi="GHEA Grapalat"/>
          <w:color w:val="000000"/>
          <w:shd w:val="clear" w:color="auto" w:fill="FFFFFF"/>
          <w:lang w:val="hy-AM"/>
        </w:rPr>
        <w:t>։ Մինչդեռ, Վարվառա Սարգսյանի դիմումին ի պատասխան, որպես վերջինիս խնդրանքը չբավարարելու փաստարկ, ի թիվս այլնի, նշ</w:t>
      </w:r>
      <w:r w:rsidR="00530E1F" w:rsidRPr="005626B1">
        <w:rPr>
          <w:rFonts w:ascii="GHEA Grapalat" w:hAnsi="GHEA Grapalat"/>
          <w:color w:val="000000"/>
          <w:shd w:val="clear" w:color="auto" w:fill="FFFFFF"/>
          <w:lang w:val="hy-AM"/>
        </w:rPr>
        <w:t>վ</w:t>
      </w:r>
      <w:r w:rsidR="003D50E8" w:rsidRPr="005626B1">
        <w:rPr>
          <w:rFonts w:ascii="GHEA Grapalat" w:hAnsi="GHEA Grapalat"/>
          <w:color w:val="000000"/>
          <w:shd w:val="clear" w:color="auto" w:fill="FFFFFF"/>
          <w:lang w:val="hy-AM"/>
        </w:rPr>
        <w:t>ել է</w:t>
      </w:r>
      <w:r w:rsidR="00530E1F" w:rsidRPr="005626B1">
        <w:rPr>
          <w:rFonts w:ascii="GHEA Grapalat" w:hAnsi="GHEA Grapalat"/>
          <w:color w:val="000000"/>
          <w:shd w:val="clear" w:color="auto" w:fill="FFFFFF"/>
          <w:lang w:val="hy-AM"/>
        </w:rPr>
        <w:t>ր</w:t>
      </w:r>
      <w:r w:rsidR="003D50E8" w:rsidRPr="005626B1">
        <w:rPr>
          <w:rFonts w:ascii="GHEA Grapalat" w:hAnsi="GHEA Grapalat"/>
          <w:color w:val="000000"/>
          <w:shd w:val="clear" w:color="auto" w:fill="FFFFFF"/>
          <w:lang w:val="hy-AM"/>
        </w:rPr>
        <w:t>, որ տվյալ հողամասի նկատմամբ համայնքի սեփականության իրավունքը դեռևս պետական գրանցում չի ստացել։</w:t>
      </w:r>
    </w:p>
    <w:p w14:paraId="7A013350" w14:textId="77E24913" w:rsidR="005D69CA" w:rsidRPr="005626B1" w:rsidRDefault="005D69CA" w:rsidP="00331418">
      <w:pPr>
        <w:tabs>
          <w:tab w:val="left" w:pos="540"/>
        </w:tabs>
        <w:spacing w:line="276" w:lineRule="auto"/>
        <w:ind w:left="142" w:right="141" w:firstLine="450"/>
        <w:jc w:val="both"/>
        <w:rPr>
          <w:rFonts w:ascii="GHEA Grapalat" w:eastAsia="Microsoft JhengHei" w:hAnsi="GHEA Grapalat" w:cs="Microsoft JhengHei"/>
          <w:lang w:val="hy-AM"/>
        </w:rPr>
      </w:pPr>
      <w:r w:rsidRPr="005626B1">
        <w:rPr>
          <w:rFonts w:ascii="GHEA Grapalat" w:hAnsi="GHEA Grapalat"/>
          <w:color w:val="000000"/>
          <w:shd w:val="clear" w:color="auto" w:fill="FFFFFF"/>
          <w:lang w:val="hy-AM"/>
        </w:rPr>
        <w:t xml:space="preserve">Վերը նշված փաստական հանգամանքների ուսումնասիրության արդյունքում </w:t>
      </w:r>
      <w:r w:rsidR="0009335A" w:rsidRPr="005626B1">
        <w:rPr>
          <w:rFonts w:ascii="GHEA Grapalat" w:hAnsi="GHEA Grapalat"/>
          <w:color w:val="000000"/>
          <w:shd w:val="clear" w:color="auto" w:fill="FFFFFF"/>
          <w:lang w:val="hy-AM"/>
        </w:rPr>
        <w:t xml:space="preserve">Վճռաբեկ դատարանն արձանագրում է, որ </w:t>
      </w:r>
      <w:r w:rsidR="00C81CA0" w:rsidRPr="005626B1">
        <w:rPr>
          <w:rFonts w:ascii="GHEA Grapalat" w:hAnsi="GHEA Grapalat" w:cs="Sylfaen"/>
          <w:lang w:val="hy-AM"/>
        </w:rPr>
        <w:t xml:space="preserve">մինչև </w:t>
      </w:r>
      <w:r w:rsidR="008C0FD9" w:rsidRPr="005626B1">
        <w:rPr>
          <w:rFonts w:ascii="GHEA Grapalat" w:hAnsi="GHEA Grapalat"/>
          <w:color w:val="000000"/>
          <w:shd w:val="clear" w:color="auto" w:fill="FFFFFF"/>
          <w:lang w:val="hy-AM"/>
        </w:rPr>
        <w:t xml:space="preserve">սույն գործով վիճարկվող </w:t>
      </w:r>
      <w:r w:rsidR="00255ED1" w:rsidRPr="005626B1">
        <w:rPr>
          <w:rFonts w:ascii="GHEA Grapalat" w:hAnsi="GHEA Grapalat" w:cs="Sylfaen"/>
          <w:lang w:val="hy-AM"/>
        </w:rPr>
        <w:t>Ծաղկաձոր</w:t>
      </w:r>
      <w:r w:rsidR="00255ED1" w:rsidRPr="005626B1">
        <w:rPr>
          <w:rFonts w:ascii="GHEA Grapalat" w:hAnsi="GHEA Grapalat" w:cs="Sylfaen"/>
          <w:lang w:val="de-DE"/>
        </w:rPr>
        <w:t xml:space="preserve"> </w:t>
      </w:r>
      <w:r w:rsidR="00255ED1" w:rsidRPr="005626B1">
        <w:rPr>
          <w:rFonts w:ascii="GHEA Grapalat" w:hAnsi="GHEA Grapalat" w:cs="Sylfaen"/>
          <w:lang w:val="hy-AM"/>
        </w:rPr>
        <w:t>համայնքի</w:t>
      </w:r>
      <w:r w:rsidR="00255ED1" w:rsidRPr="005626B1">
        <w:rPr>
          <w:rFonts w:ascii="GHEA Grapalat" w:hAnsi="GHEA Grapalat" w:cs="Sylfaen"/>
          <w:lang w:val="de-DE"/>
        </w:rPr>
        <w:t xml:space="preserve"> </w:t>
      </w:r>
      <w:r w:rsidR="00255ED1" w:rsidRPr="005626B1">
        <w:rPr>
          <w:rFonts w:ascii="GHEA Grapalat" w:hAnsi="GHEA Grapalat" w:cs="Sylfaen"/>
          <w:lang w:val="hy-AM"/>
        </w:rPr>
        <w:t>ավագանու</w:t>
      </w:r>
      <w:r w:rsidR="00255ED1" w:rsidRPr="005626B1">
        <w:rPr>
          <w:rFonts w:ascii="GHEA Grapalat" w:hAnsi="GHEA Grapalat" w:cs="Sylfaen"/>
          <w:lang w:val="de-DE"/>
        </w:rPr>
        <w:t xml:space="preserve"> 23.12.2020 </w:t>
      </w:r>
      <w:r w:rsidR="00255ED1" w:rsidRPr="005626B1">
        <w:rPr>
          <w:rFonts w:ascii="GHEA Grapalat" w:hAnsi="GHEA Grapalat" w:cs="Sylfaen"/>
          <w:lang w:val="hy-AM"/>
        </w:rPr>
        <w:t>թվականի</w:t>
      </w:r>
      <w:r w:rsidR="00255ED1" w:rsidRPr="005626B1">
        <w:rPr>
          <w:rFonts w:ascii="GHEA Grapalat" w:hAnsi="GHEA Grapalat" w:cs="Sylfaen"/>
          <w:lang w:val="de-DE"/>
        </w:rPr>
        <w:t xml:space="preserve"> </w:t>
      </w:r>
      <w:r w:rsidR="00255ED1" w:rsidRPr="005626B1">
        <w:rPr>
          <w:rFonts w:ascii="GHEA Grapalat" w:hAnsi="GHEA Grapalat" w:cs="Sylfaen"/>
          <w:lang w:val="hy-AM"/>
        </w:rPr>
        <w:t>թիվ</w:t>
      </w:r>
      <w:r w:rsidR="00255ED1" w:rsidRPr="005626B1">
        <w:rPr>
          <w:rFonts w:ascii="GHEA Grapalat" w:hAnsi="GHEA Grapalat" w:cs="Sylfaen"/>
          <w:lang w:val="de-DE"/>
        </w:rPr>
        <w:t xml:space="preserve"> 79 </w:t>
      </w:r>
      <w:r w:rsidR="00255ED1" w:rsidRPr="005626B1">
        <w:rPr>
          <w:rFonts w:ascii="GHEA Grapalat" w:hAnsi="GHEA Grapalat" w:cs="Sylfaen"/>
          <w:lang w:val="hy-AM"/>
        </w:rPr>
        <w:t>որոշ</w:t>
      </w:r>
      <w:r w:rsidR="0023798E" w:rsidRPr="005626B1">
        <w:rPr>
          <w:rFonts w:ascii="GHEA Grapalat" w:hAnsi="GHEA Grapalat" w:cs="Sylfaen"/>
          <w:lang w:val="hy-AM"/>
        </w:rPr>
        <w:t xml:space="preserve">ումն ընդունելը պատասխանող տեղական ինքնակառավարման մարմնին </w:t>
      </w:r>
      <w:r w:rsidR="00011242" w:rsidRPr="005626B1">
        <w:rPr>
          <w:rFonts w:ascii="GHEA Grapalat" w:hAnsi="GHEA Grapalat" w:cs="Sylfaen"/>
          <w:lang w:val="hy-AM"/>
        </w:rPr>
        <w:t>հայտնի են եղել հետևյալ փաստերը</w:t>
      </w:r>
      <w:r w:rsidR="00011242" w:rsidRPr="005626B1">
        <w:rPr>
          <w:rFonts w:ascii="Microsoft JhengHei" w:eastAsia="Microsoft JhengHei" w:hAnsi="Microsoft JhengHei" w:cs="Microsoft JhengHei" w:hint="eastAsia"/>
          <w:lang w:val="hy-AM"/>
        </w:rPr>
        <w:t>․</w:t>
      </w:r>
    </w:p>
    <w:p w14:paraId="7A415B1B" w14:textId="176991FF" w:rsidR="001E7705" w:rsidRDefault="00011242" w:rsidP="00DC3CFC">
      <w:pPr>
        <w:tabs>
          <w:tab w:val="left" w:pos="540"/>
        </w:tabs>
        <w:spacing w:line="276" w:lineRule="auto"/>
        <w:ind w:left="142" w:right="141" w:firstLine="450"/>
        <w:jc w:val="both"/>
        <w:rPr>
          <w:rFonts w:ascii="GHEA Grapalat" w:hAnsi="GHEA Grapalat"/>
          <w:lang w:val="hy-AM"/>
        </w:rPr>
      </w:pPr>
      <w:r w:rsidRPr="005626B1">
        <w:rPr>
          <w:rFonts w:ascii="GHEA Grapalat" w:eastAsia="Microsoft JhengHei" w:hAnsi="GHEA Grapalat" w:cs="Microsoft JhengHei"/>
          <w:lang w:val="hy-AM"/>
        </w:rPr>
        <w:t>-</w:t>
      </w:r>
      <w:r w:rsidR="00DC3CFC">
        <w:rPr>
          <w:rFonts w:ascii="GHEA Grapalat" w:hAnsi="GHEA Grapalat" w:cs="Sylfaen"/>
          <w:lang w:val="hy-AM"/>
        </w:rPr>
        <w:t>••••</w:t>
      </w:r>
      <w:r w:rsidR="00DC3CFC">
        <w:rPr>
          <w:rStyle w:val="FootnoteReference"/>
          <w:rFonts w:ascii="GHEA Grapalat" w:hAnsi="GHEA Grapalat" w:cs="Sylfaen"/>
          <w:lang w:val="hy-AM"/>
        </w:rPr>
        <w:footnoteReference w:id="28"/>
      </w:r>
      <w:r w:rsidR="00DC3CFC">
        <w:rPr>
          <w:rFonts w:ascii="GHEA Grapalat" w:hAnsi="GHEA Grapalat" w:cs="Sylfaen"/>
          <w:lang w:val="hy-AM"/>
        </w:rPr>
        <w:t xml:space="preserve"> </w:t>
      </w:r>
      <w:r w:rsidR="00367C9A" w:rsidRPr="005626B1">
        <w:rPr>
          <w:rFonts w:ascii="GHEA Grapalat" w:eastAsia="Microsoft JhengHei" w:hAnsi="GHEA Grapalat" w:cs="Microsoft JhengHei"/>
          <w:lang w:val="hy-AM"/>
        </w:rPr>
        <w:t xml:space="preserve">գտնվող բնակելի տների միջնամասում գտնվող </w:t>
      </w:r>
      <w:r w:rsidR="00132F75">
        <w:rPr>
          <w:rFonts w:ascii="GHEA Grapalat" w:hAnsi="GHEA Grapalat"/>
          <w:lang w:val="hy-AM"/>
        </w:rPr>
        <w:t xml:space="preserve">խնդրո առարկա հողամասը սահմանակից է </w:t>
      </w:r>
      <w:r w:rsidR="00D3673E">
        <w:rPr>
          <w:rFonts w:ascii="GHEA Grapalat" w:hAnsi="GHEA Grapalat"/>
          <w:lang w:val="hy-AM"/>
        </w:rPr>
        <w:t>ինչպես Միհրան Աղաբեկյանի</w:t>
      </w:r>
      <w:r w:rsidR="00E87EE0">
        <w:rPr>
          <w:rFonts w:ascii="GHEA Grapalat" w:hAnsi="GHEA Grapalat"/>
          <w:lang w:val="hy-AM"/>
        </w:rPr>
        <w:t>ն</w:t>
      </w:r>
      <w:r w:rsidR="00D3673E">
        <w:rPr>
          <w:rFonts w:ascii="GHEA Grapalat" w:hAnsi="GHEA Grapalat"/>
          <w:lang w:val="hy-AM"/>
        </w:rPr>
        <w:t xml:space="preserve">, այնպես էլ </w:t>
      </w:r>
      <w:r w:rsidR="00132F75">
        <w:rPr>
          <w:rFonts w:ascii="GHEA Grapalat" w:hAnsi="GHEA Grapalat"/>
          <w:lang w:val="hy-AM"/>
        </w:rPr>
        <w:t xml:space="preserve"> Վարվառա Սարգսյանի</w:t>
      </w:r>
      <w:r w:rsidR="00E87EE0">
        <w:rPr>
          <w:rFonts w:ascii="GHEA Grapalat" w:hAnsi="GHEA Grapalat"/>
          <w:lang w:val="hy-AM"/>
        </w:rPr>
        <w:t>ն սեփականության իրավունքով պատկանող</w:t>
      </w:r>
      <w:r w:rsidR="00132F75">
        <w:rPr>
          <w:rFonts w:ascii="GHEA Grapalat" w:hAnsi="GHEA Grapalat"/>
          <w:lang w:val="hy-AM"/>
        </w:rPr>
        <w:t xml:space="preserve"> </w:t>
      </w:r>
      <w:r w:rsidR="00C56043">
        <w:rPr>
          <w:rFonts w:ascii="GHEA Grapalat" w:hAnsi="GHEA Grapalat"/>
          <w:lang w:val="hy-AM"/>
        </w:rPr>
        <w:t>հողամասին,</w:t>
      </w:r>
    </w:p>
    <w:p w14:paraId="5F6EA9B2" w14:textId="77777777" w:rsidR="00604C05" w:rsidRDefault="00C56043" w:rsidP="00331418">
      <w:pPr>
        <w:pStyle w:val="ListParagraph"/>
        <w:spacing w:line="276" w:lineRule="auto"/>
        <w:ind w:left="142" w:right="141"/>
        <w:jc w:val="both"/>
        <w:rPr>
          <w:rFonts w:ascii="GHEA Grapalat" w:hAnsi="GHEA Grapalat"/>
          <w:sz w:val="24"/>
          <w:szCs w:val="24"/>
          <w:lang w:val="hy-AM"/>
        </w:rPr>
      </w:pPr>
      <w:r w:rsidRPr="001E7705">
        <w:rPr>
          <w:rFonts w:ascii="GHEA Grapalat" w:hAnsi="GHEA Grapalat"/>
          <w:sz w:val="24"/>
          <w:szCs w:val="24"/>
          <w:lang w:val="hy-AM"/>
        </w:rPr>
        <w:t xml:space="preserve">       - </w:t>
      </w:r>
      <w:r w:rsidR="00C57942" w:rsidRPr="001E7705">
        <w:rPr>
          <w:rFonts w:ascii="GHEA Grapalat" w:hAnsi="GHEA Grapalat"/>
          <w:sz w:val="24"/>
          <w:szCs w:val="24"/>
          <w:lang w:val="hy-AM"/>
        </w:rPr>
        <w:t>հայցվոր</w:t>
      </w:r>
      <w:r w:rsidRPr="001E7705">
        <w:rPr>
          <w:rFonts w:ascii="GHEA Grapalat" w:hAnsi="GHEA Grapalat"/>
          <w:sz w:val="24"/>
          <w:szCs w:val="24"/>
          <w:lang w:val="hy-AM"/>
        </w:rPr>
        <w:t xml:space="preserve"> Վարվառա Սարգսյանը</w:t>
      </w:r>
      <w:r w:rsidR="00582C25" w:rsidRPr="001E7705">
        <w:rPr>
          <w:rFonts w:ascii="GHEA Grapalat" w:hAnsi="GHEA Grapalat"/>
          <w:sz w:val="24"/>
          <w:szCs w:val="24"/>
          <w:lang w:val="hy-AM"/>
        </w:rPr>
        <w:t xml:space="preserve">՝ </w:t>
      </w:r>
      <w:r w:rsidR="00C57942" w:rsidRPr="001E7705">
        <w:rPr>
          <w:rFonts w:ascii="GHEA Grapalat" w:hAnsi="GHEA Grapalat"/>
          <w:sz w:val="24"/>
          <w:szCs w:val="24"/>
          <w:lang w:val="hy-AM"/>
        </w:rPr>
        <w:t>որպես սահմանակից հողամասի սեփ</w:t>
      </w:r>
      <w:r w:rsidR="00582C25" w:rsidRPr="001E7705">
        <w:rPr>
          <w:rFonts w:ascii="GHEA Grapalat" w:hAnsi="GHEA Grapalat"/>
          <w:sz w:val="24"/>
          <w:szCs w:val="24"/>
          <w:lang w:val="hy-AM"/>
        </w:rPr>
        <w:t>ա</w:t>
      </w:r>
      <w:r w:rsidR="00C57942" w:rsidRPr="001E7705">
        <w:rPr>
          <w:rFonts w:ascii="GHEA Grapalat" w:hAnsi="GHEA Grapalat"/>
          <w:sz w:val="24"/>
          <w:szCs w:val="24"/>
          <w:lang w:val="hy-AM"/>
        </w:rPr>
        <w:t>կանատեր</w:t>
      </w:r>
      <w:r w:rsidR="00582C25" w:rsidRPr="001E7705">
        <w:rPr>
          <w:rFonts w:ascii="GHEA Grapalat" w:hAnsi="GHEA Grapalat"/>
          <w:sz w:val="24"/>
          <w:szCs w:val="24"/>
          <w:lang w:val="hy-AM"/>
        </w:rPr>
        <w:t>, ևս</w:t>
      </w:r>
      <w:r w:rsidR="00C57942" w:rsidRPr="001E7705">
        <w:rPr>
          <w:rFonts w:ascii="GHEA Grapalat" w:hAnsi="GHEA Grapalat"/>
          <w:sz w:val="24"/>
          <w:szCs w:val="24"/>
          <w:lang w:val="hy-AM"/>
        </w:rPr>
        <w:t xml:space="preserve"> արտահայտել է </w:t>
      </w:r>
      <w:r w:rsidR="00582C25" w:rsidRPr="001E7705">
        <w:rPr>
          <w:rFonts w:ascii="GHEA Grapalat" w:hAnsi="GHEA Grapalat"/>
          <w:sz w:val="24"/>
          <w:szCs w:val="24"/>
          <w:lang w:val="hy-AM"/>
        </w:rPr>
        <w:t xml:space="preserve">իր </w:t>
      </w:r>
      <w:r w:rsidR="00C57942" w:rsidRPr="001E7705">
        <w:rPr>
          <w:rFonts w:ascii="GHEA Grapalat" w:hAnsi="GHEA Grapalat"/>
          <w:sz w:val="24"/>
          <w:szCs w:val="24"/>
          <w:lang w:val="hy-AM"/>
        </w:rPr>
        <w:t>ցանկություն</w:t>
      </w:r>
      <w:r w:rsidR="00582C25" w:rsidRPr="001E7705">
        <w:rPr>
          <w:rFonts w:ascii="GHEA Grapalat" w:hAnsi="GHEA Grapalat"/>
          <w:sz w:val="24"/>
          <w:szCs w:val="24"/>
          <w:lang w:val="hy-AM"/>
        </w:rPr>
        <w:t>ը տվյալ հողամասը ձեռք բերել որպես ընդլայնում</w:t>
      </w:r>
      <w:r w:rsidR="00604C05">
        <w:rPr>
          <w:rFonts w:ascii="GHEA Grapalat" w:hAnsi="GHEA Grapalat"/>
          <w:sz w:val="24"/>
          <w:szCs w:val="24"/>
          <w:lang w:val="hy-AM"/>
        </w:rPr>
        <w:t>,</w:t>
      </w:r>
    </w:p>
    <w:p w14:paraId="135A1CC8" w14:textId="4C8837B0" w:rsidR="00C57942" w:rsidRDefault="00604C05" w:rsidP="00331418">
      <w:pPr>
        <w:pStyle w:val="ListParagraph"/>
        <w:spacing w:line="276" w:lineRule="auto"/>
        <w:ind w:left="142" w:right="141"/>
        <w:jc w:val="both"/>
        <w:rPr>
          <w:rFonts w:ascii="GHEA Grapalat" w:hAnsi="GHEA Grapalat"/>
          <w:sz w:val="24"/>
          <w:szCs w:val="24"/>
          <w:lang w:val="hy-AM"/>
        </w:rPr>
      </w:pPr>
      <w:r>
        <w:rPr>
          <w:rFonts w:ascii="GHEA Grapalat" w:hAnsi="GHEA Grapalat"/>
          <w:sz w:val="24"/>
          <w:szCs w:val="24"/>
          <w:lang w:val="hy-AM"/>
        </w:rPr>
        <w:t xml:space="preserve">     - Վարվառա Սարգսյանը </w:t>
      </w:r>
      <w:r w:rsidR="00F372F5">
        <w:rPr>
          <w:rFonts w:ascii="GHEA Grapalat" w:hAnsi="GHEA Grapalat"/>
          <w:sz w:val="24"/>
          <w:szCs w:val="24"/>
          <w:lang w:val="hy-AM"/>
        </w:rPr>
        <w:t>Ծաղկաձորի համայնքապետարանին հայտնել է տվյալ հողամասն իր և իր ընտանիքի կողմից տիրապետվելու և օգտագործվելու մասին</w:t>
      </w:r>
      <w:r w:rsidR="001E7705" w:rsidRPr="00393E12">
        <w:rPr>
          <w:rFonts w:ascii="GHEA Grapalat" w:hAnsi="GHEA Grapalat"/>
          <w:sz w:val="24"/>
          <w:szCs w:val="24"/>
          <w:lang w:val="hy-AM"/>
        </w:rPr>
        <w:t>։</w:t>
      </w:r>
      <w:r w:rsidR="00C57942" w:rsidRPr="00393E12">
        <w:rPr>
          <w:rFonts w:ascii="GHEA Grapalat" w:hAnsi="GHEA Grapalat"/>
          <w:sz w:val="24"/>
          <w:szCs w:val="24"/>
          <w:lang w:val="hy-AM"/>
        </w:rPr>
        <w:t xml:space="preserve"> </w:t>
      </w:r>
    </w:p>
    <w:p w14:paraId="10D81F53" w14:textId="77777777" w:rsidR="005E1A1B" w:rsidRDefault="00C90CB4" w:rsidP="005E1A1B">
      <w:pPr>
        <w:pStyle w:val="ListParagraph"/>
        <w:spacing w:line="276" w:lineRule="auto"/>
        <w:ind w:left="142" w:right="141"/>
        <w:jc w:val="both"/>
        <w:rPr>
          <w:rFonts w:ascii="GHEA Grapalat" w:hAnsi="GHEA Grapalat"/>
          <w:color w:val="000000"/>
          <w:sz w:val="24"/>
          <w:szCs w:val="24"/>
          <w:shd w:val="clear" w:color="auto" w:fill="FFFFFF"/>
          <w:lang w:val="hy-AM"/>
        </w:rPr>
      </w:pPr>
      <w:r>
        <w:rPr>
          <w:rFonts w:ascii="GHEA Grapalat" w:hAnsi="GHEA Grapalat"/>
          <w:sz w:val="24"/>
          <w:szCs w:val="24"/>
          <w:lang w:val="hy-AM"/>
        </w:rPr>
        <w:t xml:space="preserve">        Այսպիսով, առկա է եղել </w:t>
      </w:r>
      <w:r w:rsidR="009E54AD">
        <w:rPr>
          <w:rFonts w:ascii="GHEA Grapalat" w:hAnsi="GHEA Grapalat"/>
          <w:sz w:val="24"/>
          <w:szCs w:val="24"/>
          <w:lang w:val="hy-AM"/>
        </w:rPr>
        <w:t>ՀՀ կառավարության</w:t>
      </w:r>
      <w:r>
        <w:rPr>
          <w:rFonts w:ascii="GHEA Grapalat" w:hAnsi="GHEA Grapalat"/>
          <w:sz w:val="24"/>
          <w:szCs w:val="24"/>
          <w:lang w:val="hy-AM"/>
        </w:rPr>
        <w:t xml:space="preserve"> </w:t>
      </w:r>
      <w:r w:rsidR="00942276" w:rsidRPr="005626B1">
        <w:rPr>
          <w:rFonts w:ascii="GHEA Grapalat" w:hAnsi="GHEA Grapalat"/>
          <w:color w:val="000000"/>
          <w:sz w:val="24"/>
          <w:szCs w:val="24"/>
          <w:shd w:val="clear" w:color="auto" w:fill="FFFFFF"/>
          <w:lang w:val="af-ZA"/>
        </w:rPr>
        <w:t xml:space="preserve">«Քաղաքացիներին  կամ իրավաբանական անձանց սեփականության իրավունքով պատկանող հողամասերի ընդլայնման նպատակով տրամադրման ենթակա հողամասը որպես առանձին գույքային միավոր աճուրդային կարգով օտարելու անհնարինության որոշման չափորոշիչներ </w:t>
      </w:r>
      <w:r w:rsidR="00942276" w:rsidRPr="005626B1">
        <w:rPr>
          <w:rFonts w:ascii="GHEA Grapalat" w:hAnsi="GHEA Grapalat"/>
          <w:color w:val="000000"/>
          <w:sz w:val="24"/>
          <w:szCs w:val="24"/>
          <w:shd w:val="clear" w:color="auto" w:fill="FFFFFF"/>
          <w:lang w:val="af-ZA"/>
        </w:rPr>
        <w:lastRenderedPageBreak/>
        <w:t>սահմանելու մասին» 26</w:t>
      </w:r>
      <w:r w:rsidR="00942276" w:rsidRPr="005626B1">
        <w:rPr>
          <w:rFonts w:ascii="Microsoft JhengHei" w:eastAsia="Microsoft JhengHei" w:hAnsi="Microsoft JhengHei" w:cs="Microsoft JhengHei" w:hint="eastAsia"/>
          <w:color w:val="000000"/>
          <w:sz w:val="24"/>
          <w:szCs w:val="24"/>
          <w:shd w:val="clear" w:color="auto" w:fill="FFFFFF"/>
          <w:lang w:val="af-ZA"/>
        </w:rPr>
        <w:t>․</w:t>
      </w:r>
      <w:r w:rsidR="00942276" w:rsidRPr="005626B1">
        <w:rPr>
          <w:rFonts w:ascii="GHEA Grapalat" w:eastAsia="Microsoft JhengHei" w:hAnsi="GHEA Grapalat" w:cs="Microsoft JhengHei"/>
          <w:color w:val="000000"/>
          <w:sz w:val="24"/>
          <w:szCs w:val="24"/>
          <w:shd w:val="clear" w:color="auto" w:fill="FFFFFF"/>
          <w:lang w:val="af-ZA"/>
        </w:rPr>
        <w:t>05</w:t>
      </w:r>
      <w:r w:rsidR="00942276" w:rsidRPr="005626B1">
        <w:rPr>
          <w:rFonts w:ascii="Microsoft JhengHei" w:eastAsia="Microsoft JhengHei" w:hAnsi="Microsoft JhengHei" w:cs="Microsoft JhengHei" w:hint="eastAsia"/>
          <w:color w:val="000000"/>
          <w:sz w:val="24"/>
          <w:szCs w:val="24"/>
          <w:shd w:val="clear" w:color="auto" w:fill="FFFFFF"/>
          <w:lang w:val="af-ZA"/>
        </w:rPr>
        <w:t>․</w:t>
      </w:r>
      <w:r w:rsidR="00942276" w:rsidRPr="005626B1">
        <w:rPr>
          <w:rFonts w:ascii="GHEA Grapalat" w:eastAsia="Microsoft JhengHei" w:hAnsi="GHEA Grapalat" w:cs="Microsoft JhengHei"/>
          <w:color w:val="000000"/>
          <w:sz w:val="24"/>
          <w:szCs w:val="24"/>
          <w:shd w:val="clear" w:color="auto" w:fill="FFFFFF"/>
          <w:lang w:val="af-ZA"/>
        </w:rPr>
        <w:t>2016 թվականի թիվ 550-Ն որոշմա</w:t>
      </w:r>
      <w:r w:rsidR="009955F5">
        <w:rPr>
          <w:rFonts w:ascii="GHEA Grapalat" w:eastAsia="Microsoft JhengHei" w:hAnsi="GHEA Grapalat" w:cs="Microsoft JhengHei"/>
          <w:color w:val="000000"/>
          <w:sz w:val="24"/>
          <w:szCs w:val="24"/>
          <w:shd w:val="clear" w:color="auto" w:fill="FFFFFF"/>
          <w:lang w:val="af-ZA"/>
        </w:rPr>
        <w:t xml:space="preserve">ն 1-ին կետի 5-րդ ենթակետով </w:t>
      </w:r>
      <w:r w:rsidR="001A3DAB">
        <w:rPr>
          <w:rFonts w:ascii="GHEA Grapalat" w:hAnsi="GHEA Grapalat"/>
          <w:sz w:val="24"/>
          <w:szCs w:val="24"/>
          <w:lang w:val="hy-AM"/>
        </w:rPr>
        <w:t>նախատեսված այն իրավիճակը, երբ միևնույն հողամասի նկատմամբ հավակնություն</w:t>
      </w:r>
      <w:r w:rsidR="006E1AC7">
        <w:rPr>
          <w:rFonts w:ascii="GHEA Grapalat" w:hAnsi="GHEA Grapalat"/>
          <w:sz w:val="24"/>
          <w:szCs w:val="24"/>
          <w:lang w:val="hy-AM"/>
        </w:rPr>
        <w:t xml:space="preserve"> ունեն այդ հողամասին սահմանակից </w:t>
      </w:r>
      <w:r w:rsidR="00F22922">
        <w:rPr>
          <w:rFonts w:ascii="GHEA Grapalat" w:hAnsi="GHEA Grapalat"/>
          <w:sz w:val="24"/>
          <w:szCs w:val="24"/>
          <w:lang w:val="hy-AM"/>
        </w:rPr>
        <w:t>հողամասերի երկու սեփականատեր</w:t>
      </w:r>
      <w:r w:rsidR="006E1AC7">
        <w:rPr>
          <w:rFonts w:ascii="GHEA Grapalat" w:hAnsi="GHEA Grapalat"/>
          <w:sz w:val="24"/>
          <w:szCs w:val="24"/>
          <w:lang w:val="hy-AM"/>
        </w:rPr>
        <w:t xml:space="preserve">, </w:t>
      </w:r>
      <w:r w:rsidR="00811628">
        <w:rPr>
          <w:rFonts w:ascii="GHEA Grapalat" w:hAnsi="GHEA Grapalat"/>
          <w:sz w:val="24"/>
          <w:szCs w:val="24"/>
          <w:lang w:val="hy-AM"/>
        </w:rPr>
        <w:t xml:space="preserve">որոնք երկուսն էլ պնդում են, որ հողամասը տիրապետվում է իրենց կողմից, </w:t>
      </w:r>
      <w:r w:rsidR="006E1AC7">
        <w:rPr>
          <w:rFonts w:ascii="GHEA Grapalat" w:hAnsi="GHEA Grapalat"/>
          <w:sz w:val="24"/>
          <w:szCs w:val="24"/>
          <w:lang w:val="hy-AM"/>
        </w:rPr>
        <w:t xml:space="preserve">որպիսի պայմաններում </w:t>
      </w:r>
      <w:r w:rsidR="007C5E28">
        <w:rPr>
          <w:rFonts w:ascii="GHEA Grapalat" w:hAnsi="GHEA Grapalat"/>
          <w:sz w:val="24"/>
          <w:szCs w:val="24"/>
          <w:lang w:val="hy-AM"/>
        </w:rPr>
        <w:t>վարույթ իրականացնող մարմինը պարտավոր է</w:t>
      </w:r>
      <w:r w:rsidR="002B21EB">
        <w:rPr>
          <w:rFonts w:ascii="GHEA Grapalat" w:hAnsi="GHEA Grapalat"/>
          <w:sz w:val="24"/>
          <w:szCs w:val="24"/>
          <w:lang w:val="hy-AM"/>
        </w:rPr>
        <w:t>ր</w:t>
      </w:r>
      <w:r w:rsidR="007C5E28">
        <w:rPr>
          <w:rFonts w:ascii="GHEA Grapalat" w:hAnsi="GHEA Grapalat"/>
          <w:sz w:val="24"/>
          <w:szCs w:val="24"/>
          <w:lang w:val="hy-AM"/>
        </w:rPr>
        <w:t xml:space="preserve"> </w:t>
      </w:r>
      <w:r w:rsidR="0034303F">
        <w:rPr>
          <w:rFonts w:ascii="GHEA Grapalat" w:hAnsi="GHEA Grapalat"/>
          <w:sz w:val="24"/>
          <w:szCs w:val="24"/>
          <w:lang w:val="hy-AM"/>
        </w:rPr>
        <w:t xml:space="preserve">Միհրան Աղաբեկյանի դիմումի հիման վրա հարուցված և </w:t>
      </w:r>
      <w:r w:rsidR="00E0728F" w:rsidRPr="005626B1">
        <w:rPr>
          <w:rFonts w:ascii="GHEA Grapalat" w:hAnsi="GHEA Grapalat"/>
          <w:color w:val="000000"/>
          <w:sz w:val="24"/>
          <w:szCs w:val="24"/>
          <w:shd w:val="clear" w:color="auto" w:fill="FFFFFF"/>
          <w:lang w:val="hy-AM"/>
        </w:rPr>
        <w:t xml:space="preserve">սույն գործով վիճարկվող </w:t>
      </w:r>
      <w:r w:rsidR="00E0728F" w:rsidRPr="005626B1">
        <w:rPr>
          <w:rFonts w:ascii="GHEA Grapalat" w:hAnsi="GHEA Grapalat" w:cs="Sylfaen"/>
          <w:sz w:val="24"/>
          <w:szCs w:val="24"/>
          <w:lang w:val="hy-AM"/>
        </w:rPr>
        <w:t>Ծաղկաձոր</w:t>
      </w:r>
      <w:r w:rsidR="00E0728F" w:rsidRPr="005626B1">
        <w:rPr>
          <w:rFonts w:ascii="GHEA Grapalat" w:hAnsi="GHEA Grapalat" w:cs="Sylfaen"/>
          <w:sz w:val="24"/>
          <w:szCs w:val="24"/>
          <w:lang w:val="de-DE"/>
        </w:rPr>
        <w:t xml:space="preserve"> </w:t>
      </w:r>
      <w:r w:rsidR="00E0728F" w:rsidRPr="005626B1">
        <w:rPr>
          <w:rFonts w:ascii="GHEA Grapalat" w:hAnsi="GHEA Grapalat" w:cs="Sylfaen"/>
          <w:sz w:val="24"/>
          <w:szCs w:val="24"/>
          <w:lang w:val="hy-AM"/>
        </w:rPr>
        <w:t>համայնքի</w:t>
      </w:r>
      <w:r w:rsidR="00E0728F" w:rsidRPr="005626B1">
        <w:rPr>
          <w:rFonts w:ascii="GHEA Grapalat" w:hAnsi="GHEA Grapalat" w:cs="Sylfaen"/>
          <w:sz w:val="24"/>
          <w:szCs w:val="24"/>
          <w:lang w:val="de-DE"/>
        </w:rPr>
        <w:t xml:space="preserve"> </w:t>
      </w:r>
      <w:r w:rsidR="00E0728F" w:rsidRPr="005626B1">
        <w:rPr>
          <w:rFonts w:ascii="GHEA Grapalat" w:hAnsi="GHEA Grapalat" w:cs="Sylfaen"/>
          <w:sz w:val="24"/>
          <w:szCs w:val="24"/>
          <w:lang w:val="hy-AM"/>
        </w:rPr>
        <w:t>ավագանու</w:t>
      </w:r>
      <w:r w:rsidR="00E0728F" w:rsidRPr="005626B1">
        <w:rPr>
          <w:rFonts w:ascii="GHEA Grapalat" w:hAnsi="GHEA Grapalat" w:cs="Sylfaen"/>
          <w:sz w:val="24"/>
          <w:szCs w:val="24"/>
          <w:lang w:val="de-DE"/>
        </w:rPr>
        <w:t xml:space="preserve"> 23.12.2020 </w:t>
      </w:r>
      <w:r w:rsidR="00E0728F" w:rsidRPr="005626B1">
        <w:rPr>
          <w:rFonts w:ascii="GHEA Grapalat" w:hAnsi="GHEA Grapalat" w:cs="Sylfaen"/>
          <w:sz w:val="24"/>
          <w:szCs w:val="24"/>
          <w:lang w:val="hy-AM"/>
        </w:rPr>
        <w:t>թվականի</w:t>
      </w:r>
      <w:r w:rsidR="00E0728F" w:rsidRPr="005626B1">
        <w:rPr>
          <w:rFonts w:ascii="GHEA Grapalat" w:hAnsi="GHEA Grapalat" w:cs="Sylfaen"/>
          <w:sz w:val="24"/>
          <w:szCs w:val="24"/>
          <w:lang w:val="de-DE"/>
        </w:rPr>
        <w:t xml:space="preserve"> </w:t>
      </w:r>
      <w:r w:rsidR="00E0728F" w:rsidRPr="005626B1">
        <w:rPr>
          <w:rFonts w:ascii="GHEA Grapalat" w:hAnsi="GHEA Grapalat" w:cs="Sylfaen"/>
          <w:sz w:val="24"/>
          <w:szCs w:val="24"/>
          <w:lang w:val="hy-AM"/>
        </w:rPr>
        <w:t>թիվ</w:t>
      </w:r>
      <w:r w:rsidR="00E0728F" w:rsidRPr="005626B1">
        <w:rPr>
          <w:rFonts w:ascii="GHEA Grapalat" w:hAnsi="GHEA Grapalat" w:cs="Sylfaen"/>
          <w:sz w:val="24"/>
          <w:szCs w:val="24"/>
          <w:lang w:val="de-DE"/>
        </w:rPr>
        <w:t xml:space="preserve"> 79 </w:t>
      </w:r>
      <w:r w:rsidR="00E0728F" w:rsidRPr="005626B1">
        <w:rPr>
          <w:rFonts w:ascii="GHEA Grapalat" w:hAnsi="GHEA Grapalat" w:cs="Sylfaen"/>
          <w:sz w:val="24"/>
          <w:szCs w:val="24"/>
          <w:lang w:val="hy-AM"/>
        </w:rPr>
        <w:t>որոշ</w:t>
      </w:r>
      <w:r w:rsidR="0034303F">
        <w:rPr>
          <w:rFonts w:ascii="GHEA Grapalat" w:hAnsi="GHEA Grapalat" w:cs="Sylfaen"/>
          <w:sz w:val="24"/>
          <w:szCs w:val="24"/>
          <w:lang w:val="hy-AM"/>
        </w:rPr>
        <w:t xml:space="preserve">ման ընդունմամբ եզրափակված </w:t>
      </w:r>
      <w:r w:rsidR="001B3C3A">
        <w:rPr>
          <w:rFonts w:ascii="GHEA Grapalat" w:hAnsi="GHEA Grapalat" w:cs="Sylfaen"/>
          <w:sz w:val="24"/>
          <w:szCs w:val="24"/>
          <w:lang w:val="hy-AM"/>
        </w:rPr>
        <w:t xml:space="preserve">վարչական վարույթում հնարավորություն ընձեռել </w:t>
      </w:r>
      <w:r w:rsidR="00E262C1">
        <w:rPr>
          <w:rFonts w:ascii="GHEA Grapalat" w:hAnsi="GHEA Grapalat" w:cs="Sylfaen"/>
          <w:sz w:val="24"/>
          <w:szCs w:val="24"/>
          <w:lang w:val="hy-AM"/>
        </w:rPr>
        <w:t xml:space="preserve">Վարվառա Սարգսյանին ներկայացնել իր </w:t>
      </w:r>
      <w:r w:rsidR="00E30AC9">
        <w:rPr>
          <w:rFonts w:ascii="GHEA Grapalat" w:hAnsi="GHEA Grapalat" w:cs="Sylfaen"/>
          <w:sz w:val="24"/>
          <w:szCs w:val="24"/>
          <w:lang w:val="hy-AM"/>
        </w:rPr>
        <w:t xml:space="preserve">օրինական շահերը։ </w:t>
      </w:r>
      <w:r w:rsidR="0057450A">
        <w:rPr>
          <w:rFonts w:ascii="GHEA Grapalat" w:hAnsi="GHEA Grapalat"/>
          <w:sz w:val="24"/>
          <w:szCs w:val="24"/>
          <w:lang w:val="hy-AM"/>
        </w:rPr>
        <w:t xml:space="preserve"> </w:t>
      </w:r>
      <w:r w:rsidR="00B34264">
        <w:rPr>
          <w:rFonts w:ascii="GHEA Grapalat" w:hAnsi="GHEA Grapalat"/>
          <w:sz w:val="24"/>
          <w:szCs w:val="24"/>
          <w:lang w:val="hy-AM"/>
        </w:rPr>
        <w:t>Ընդ որում</w:t>
      </w:r>
      <w:r w:rsidR="00B52739">
        <w:rPr>
          <w:rFonts w:ascii="GHEA Grapalat" w:hAnsi="GHEA Grapalat"/>
          <w:sz w:val="24"/>
          <w:szCs w:val="24"/>
          <w:lang w:val="hy-AM"/>
        </w:rPr>
        <w:t xml:space="preserve">, այդ օրինական </w:t>
      </w:r>
      <w:r w:rsidR="00B52739" w:rsidRPr="0026566C">
        <w:rPr>
          <w:rFonts w:ascii="GHEA Grapalat" w:hAnsi="GHEA Grapalat"/>
          <w:sz w:val="24"/>
          <w:szCs w:val="24"/>
          <w:lang w:val="hy-AM"/>
        </w:rPr>
        <w:t>շահի առկայության հանգամանքը Ծաղկաձոր համայնքի ղեկավարն ընդունել է</w:t>
      </w:r>
      <w:r w:rsidR="0026566C" w:rsidRPr="0026566C">
        <w:rPr>
          <w:rFonts w:ascii="GHEA Grapalat" w:hAnsi="GHEA Grapalat"/>
          <w:color w:val="000000"/>
          <w:sz w:val="24"/>
          <w:szCs w:val="24"/>
          <w:shd w:val="clear" w:color="auto" w:fill="FFFFFF"/>
          <w:lang w:val="hy-AM"/>
        </w:rPr>
        <w:t xml:space="preserve"> </w:t>
      </w:r>
      <w:r w:rsidR="00C825B0">
        <w:rPr>
          <w:rFonts w:ascii="GHEA Grapalat" w:hAnsi="GHEA Grapalat"/>
          <w:color w:val="000000"/>
          <w:sz w:val="24"/>
          <w:szCs w:val="24"/>
          <w:shd w:val="clear" w:color="auto" w:fill="FFFFFF"/>
          <w:lang w:val="hy-AM"/>
        </w:rPr>
        <w:t xml:space="preserve">իր իսկ՝ </w:t>
      </w:r>
      <w:r w:rsidR="0026566C" w:rsidRPr="0026566C">
        <w:rPr>
          <w:rFonts w:ascii="GHEA Grapalat" w:hAnsi="GHEA Grapalat"/>
          <w:color w:val="000000"/>
          <w:sz w:val="24"/>
          <w:szCs w:val="24"/>
          <w:shd w:val="clear" w:color="auto" w:fill="FFFFFF"/>
          <w:lang w:val="hy-AM"/>
        </w:rPr>
        <w:t xml:space="preserve">հայցվորի ներկայացուցիչ </w:t>
      </w:r>
      <w:r w:rsidR="005E1A1B">
        <w:rPr>
          <w:rFonts w:ascii="GHEA Grapalat" w:hAnsi="GHEA Grapalat"/>
          <w:color w:val="000000"/>
          <w:sz w:val="24"/>
          <w:szCs w:val="24"/>
          <w:shd w:val="clear" w:color="auto" w:fill="FFFFFF"/>
          <w:lang w:val="hy-AM"/>
        </w:rPr>
        <w:t xml:space="preserve">                      </w:t>
      </w:r>
      <w:r w:rsidR="0026566C" w:rsidRPr="0026566C">
        <w:rPr>
          <w:rFonts w:ascii="GHEA Grapalat" w:hAnsi="GHEA Grapalat"/>
          <w:color w:val="000000"/>
          <w:sz w:val="24"/>
          <w:szCs w:val="24"/>
          <w:shd w:val="clear" w:color="auto" w:fill="FFFFFF"/>
          <w:lang w:val="hy-AM"/>
        </w:rPr>
        <w:t>Կ</w:t>
      </w:r>
      <w:r w:rsidR="0026566C" w:rsidRPr="0026566C">
        <w:rPr>
          <w:rFonts w:ascii="Microsoft JhengHei" w:eastAsia="Microsoft JhengHei" w:hAnsi="Microsoft JhengHei" w:cs="Microsoft JhengHei" w:hint="eastAsia"/>
          <w:color w:val="000000"/>
          <w:sz w:val="24"/>
          <w:szCs w:val="24"/>
          <w:shd w:val="clear" w:color="auto" w:fill="FFFFFF"/>
          <w:lang w:val="hy-AM"/>
        </w:rPr>
        <w:t>․</w:t>
      </w:r>
      <w:r w:rsidR="0026566C" w:rsidRPr="0026566C">
        <w:rPr>
          <w:rFonts w:ascii="GHEA Grapalat" w:hAnsi="GHEA Grapalat"/>
          <w:color w:val="000000"/>
          <w:sz w:val="24"/>
          <w:szCs w:val="24"/>
          <w:shd w:val="clear" w:color="auto" w:fill="FFFFFF"/>
          <w:lang w:val="hy-AM"/>
        </w:rPr>
        <w:t xml:space="preserve"> Ստեփանյանին ուղղված 11</w:t>
      </w:r>
      <w:r w:rsidR="0026566C" w:rsidRPr="0026566C">
        <w:rPr>
          <w:rFonts w:ascii="Microsoft JhengHei" w:eastAsia="Microsoft JhengHei" w:hAnsi="Microsoft JhengHei" w:cs="Microsoft JhengHei" w:hint="eastAsia"/>
          <w:color w:val="000000"/>
          <w:sz w:val="24"/>
          <w:szCs w:val="24"/>
          <w:shd w:val="clear" w:color="auto" w:fill="FFFFFF"/>
          <w:lang w:val="hy-AM"/>
        </w:rPr>
        <w:t>․</w:t>
      </w:r>
      <w:r w:rsidR="0026566C" w:rsidRPr="0026566C">
        <w:rPr>
          <w:rFonts w:ascii="GHEA Grapalat" w:hAnsi="GHEA Grapalat"/>
          <w:color w:val="000000"/>
          <w:sz w:val="24"/>
          <w:szCs w:val="24"/>
          <w:shd w:val="clear" w:color="auto" w:fill="FFFFFF"/>
          <w:lang w:val="hy-AM"/>
        </w:rPr>
        <w:t>12</w:t>
      </w:r>
      <w:r w:rsidR="0026566C" w:rsidRPr="0026566C">
        <w:rPr>
          <w:rFonts w:ascii="Microsoft JhengHei" w:eastAsia="Microsoft JhengHei" w:hAnsi="Microsoft JhengHei" w:cs="Microsoft JhengHei" w:hint="eastAsia"/>
          <w:color w:val="000000"/>
          <w:sz w:val="24"/>
          <w:szCs w:val="24"/>
          <w:shd w:val="clear" w:color="auto" w:fill="FFFFFF"/>
          <w:lang w:val="hy-AM"/>
        </w:rPr>
        <w:t>․</w:t>
      </w:r>
      <w:r w:rsidR="0026566C" w:rsidRPr="0026566C">
        <w:rPr>
          <w:rFonts w:ascii="GHEA Grapalat" w:hAnsi="GHEA Grapalat"/>
          <w:color w:val="000000"/>
          <w:sz w:val="24"/>
          <w:szCs w:val="24"/>
          <w:shd w:val="clear" w:color="auto" w:fill="FFFFFF"/>
          <w:lang w:val="hy-AM"/>
        </w:rPr>
        <w:t>2020 թվականի թիվ 659 գրությամբ</w:t>
      </w:r>
      <w:r w:rsidR="00A741B7">
        <w:rPr>
          <w:rFonts w:ascii="GHEA Grapalat" w:hAnsi="GHEA Grapalat"/>
          <w:color w:val="000000"/>
          <w:sz w:val="24"/>
          <w:szCs w:val="24"/>
          <w:shd w:val="clear" w:color="auto" w:fill="FFFFFF"/>
          <w:lang w:val="hy-AM"/>
        </w:rPr>
        <w:t>, ո</w:t>
      </w:r>
      <w:r w:rsidR="00463E69">
        <w:rPr>
          <w:rFonts w:ascii="GHEA Grapalat" w:hAnsi="GHEA Grapalat"/>
          <w:color w:val="000000"/>
          <w:sz w:val="24"/>
          <w:szCs w:val="24"/>
          <w:shd w:val="clear" w:color="auto" w:fill="FFFFFF"/>
          <w:lang w:val="hy-AM"/>
        </w:rPr>
        <w:t xml:space="preserve">րով հայտնել է, որ միայն Միհրան </w:t>
      </w:r>
      <w:r w:rsidR="00463E69" w:rsidRPr="006F66C1">
        <w:rPr>
          <w:rFonts w:ascii="GHEA Grapalat" w:hAnsi="GHEA Grapalat"/>
          <w:color w:val="000000"/>
          <w:sz w:val="24"/>
          <w:szCs w:val="24"/>
          <w:shd w:val="clear" w:color="auto" w:fill="FFFFFF"/>
          <w:lang w:val="hy-AM"/>
        </w:rPr>
        <w:t xml:space="preserve">Աղաբեկյանին վիճելի հողամասը </w:t>
      </w:r>
      <w:r w:rsidR="008B4962" w:rsidRPr="006F66C1">
        <w:rPr>
          <w:rFonts w:ascii="GHEA Grapalat" w:hAnsi="GHEA Grapalat"/>
          <w:color w:val="000000"/>
          <w:sz w:val="24"/>
          <w:szCs w:val="24"/>
          <w:shd w:val="clear" w:color="auto" w:fill="FFFFFF"/>
          <w:lang w:val="hy-AM"/>
        </w:rPr>
        <w:t xml:space="preserve">տրամադրելը նպատակահարմար չէ՝ </w:t>
      </w:r>
      <w:r w:rsidR="006F66C1" w:rsidRPr="006F66C1">
        <w:rPr>
          <w:rFonts w:ascii="GHEA Grapalat" w:hAnsi="GHEA Grapalat"/>
          <w:color w:val="000000"/>
          <w:sz w:val="24"/>
          <w:szCs w:val="24"/>
          <w:shd w:val="clear" w:color="auto" w:fill="FFFFFF"/>
          <w:lang w:val="hy-AM"/>
        </w:rPr>
        <w:t>Վարվառա Սարգսյանի բնակելի տան «առավել արդյունավետ սպասարկմանը»</w:t>
      </w:r>
      <w:r w:rsidR="006F66C1">
        <w:rPr>
          <w:rFonts w:ascii="GHEA Grapalat" w:hAnsi="GHEA Grapalat"/>
          <w:color w:val="000000"/>
          <w:sz w:val="24"/>
          <w:szCs w:val="24"/>
          <w:shd w:val="clear" w:color="auto" w:fill="FFFFFF"/>
          <w:lang w:val="hy-AM"/>
        </w:rPr>
        <w:t xml:space="preserve"> չխոչընդոտելու նպատակով։</w:t>
      </w:r>
    </w:p>
    <w:p w14:paraId="3531967A" w14:textId="77777777" w:rsidR="005E1A1B" w:rsidRDefault="00D303E7" w:rsidP="005E1A1B">
      <w:pPr>
        <w:pStyle w:val="ListParagraph"/>
        <w:spacing w:line="276" w:lineRule="auto"/>
        <w:ind w:left="142" w:right="141"/>
        <w:jc w:val="both"/>
        <w:rPr>
          <w:rFonts w:ascii="GHEA Grapalat" w:hAnsi="GHEA Grapalat"/>
          <w:sz w:val="24"/>
          <w:szCs w:val="24"/>
          <w:lang w:val="hy-AM"/>
        </w:rPr>
      </w:pPr>
      <w:r>
        <w:rPr>
          <w:rFonts w:ascii="GHEA Grapalat" w:hAnsi="GHEA Grapalat"/>
          <w:lang w:val="hy-AM"/>
        </w:rPr>
        <w:t xml:space="preserve">    </w:t>
      </w:r>
      <w:r w:rsidR="00223DC3" w:rsidRPr="005E1A1B">
        <w:rPr>
          <w:rFonts w:ascii="GHEA Grapalat" w:hAnsi="GHEA Grapalat"/>
          <w:sz w:val="24"/>
          <w:szCs w:val="24"/>
          <w:lang w:val="hy-AM"/>
        </w:rPr>
        <w:t xml:space="preserve">Վերոհիշյալի հիման վրա </w:t>
      </w:r>
      <w:r w:rsidR="004821E3" w:rsidRPr="005E1A1B">
        <w:rPr>
          <w:rFonts w:ascii="GHEA Grapalat" w:hAnsi="GHEA Grapalat"/>
          <w:sz w:val="24"/>
          <w:szCs w:val="24"/>
          <w:lang w:val="hy-AM"/>
        </w:rPr>
        <w:t>Վ</w:t>
      </w:r>
      <w:r w:rsidR="003E67F6" w:rsidRPr="005E1A1B">
        <w:rPr>
          <w:rFonts w:ascii="GHEA Grapalat" w:hAnsi="GHEA Grapalat"/>
          <w:sz w:val="24"/>
          <w:szCs w:val="24"/>
          <w:lang w:val="hy-AM"/>
        </w:rPr>
        <w:t xml:space="preserve">ճռաբեկ դատարանն արձանագրում է, որ </w:t>
      </w:r>
      <w:r w:rsidR="00EC7400" w:rsidRPr="005E1A1B">
        <w:rPr>
          <w:rFonts w:ascii="GHEA Grapalat" w:hAnsi="GHEA Grapalat"/>
          <w:sz w:val="24"/>
          <w:szCs w:val="24"/>
          <w:lang w:val="hy-AM"/>
        </w:rPr>
        <w:t xml:space="preserve">պատասխանող տեղական ինքնակառավարման </w:t>
      </w:r>
      <w:r w:rsidR="004821E3" w:rsidRPr="005E1A1B">
        <w:rPr>
          <w:rFonts w:ascii="GHEA Grapalat" w:hAnsi="GHEA Grapalat"/>
          <w:sz w:val="24"/>
          <w:szCs w:val="24"/>
          <w:lang w:val="hy-AM"/>
        </w:rPr>
        <w:t>մարմին</w:t>
      </w:r>
      <w:r w:rsidR="00EC7400" w:rsidRPr="005E1A1B">
        <w:rPr>
          <w:rFonts w:ascii="GHEA Grapalat" w:hAnsi="GHEA Grapalat"/>
          <w:sz w:val="24"/>
          <w:szCs w:val="24"/>
          <w:lang w:val="hy-AM"/>
        </w:rPr>
        <w:t>ն</w:t>
      </w:r>
      <w:r w:rsidR="004821E3" w:rsidRPr="005E1A1B">
        <w:rPr>
          <w:rFonts w:ascii="GHEA Grapalat" w:hAnsi="GHEA Grapalat"/>
          <w:sz w:val="24"/>
          <w:szCs w:val="24"/>
          <w:lang w:val="hy-AM"/>
        </w:rPr>
        <w:t xml:space="preserve"> իր տրամադրության տակ ունեցել է բավարար </w:t>
      </w:r>
      <w:r w:rsidR="00EC7400" w:rsidRPr="005E1A1B">
        <w:rPr>
          <w:rFonts w:ascii="GHEA Grapalat" w:hAnsi="GHEA Grapalat"/>
          <w:sz w:val="24"/>
          <w:szCs w:val="24"/>
          <w:lang w:val="hy-AM"/>
        </w:rPr>
        <w:t xml:space="preserve">փաստեր և </w:t>
      </w:r>
      <w:r w:rsidR="004821E3" w:rsidRPr="005E1A1B">
        <w:rPr>
          <w:rFonts w:ascii="GHEA Grapalat" w:hAnsi="GHEA Grapalat"/>
          <w:sz w:val="24"/>
          <w:szCs w:val="24"/>
          <w:lang w:val="hy-AM"/>
        </w:rPr>
        <w:t xml:space="preserve">ապացույցներ, որոնք վկայում էին </w:t>
      </w:r>
      <w:r w:rsidR="00EC7400" w:rsidRPr="005E1A1B">
        <w:rPr>
          <w:rFonts w:ascii="GHEA Grapalat" w:hAnsi="GHEA Grapalat"/>
          <w:sz w:val="24"/>
          <w:szCs w:val="24"/>
          <w:lang w:val="hy-AM"/>
        </w:rPr>
        <w:t>Վարվառա Սարգսյանին</w:t>
      </w:r>
      <w:r w:rsidR="004821E3" w:rsidRPr="005E1A1B">
        <w:rPr>
          <w:rFonts w:ascii="GHEA Grapalat" w:hAnsi="GHEA Grapalat"/>
          <w:sz w:val="24"/>
          <w:szCs w:val="24"/>
          <w:lang w:val="hy-AM"/>
        </w:rPr>
        <w:t xml:space="preserve">՝ </w:t>
      </w:r>
      <w:r w:rsidR="00821AA1" w:rsidRPr="005E1A1B">
        <w:rPr>
          <w:rFonts w:ascii="GHEA Grapalat" w:hAnsi="GHEA Grapalat"/>
          <w:sz w:val="24"/>
          <w:szCs w:val="24"/>
          <w:lang w:val="hy-AM"/>
        </w:rPr>
        <w:t xml:space="preserve">Միհրան Աղաբեկյանի դիմումի հիման վրա հարուցված և </w:t>
      </w:r>
      <w:r w:rsidR="00821AA1" w:rsidRPr="005E1A1B">
        <w:rPr>
          <w:rFonts w:ascii="GHEA Grapalat" w:hAnsi="GHEA Grapalat"/>
          <w:color w:val="000000"/>
          <w:sz w:val="24"/>
          <w:szCs w:val="24"/>
          <w:shd w:val="clear" w:color="auto" w:fill="FFFFFF"/>
          <w:lang w:val="hy-AM"/>
        </w:rPr>
        <w:t xml:space="preserve">սույն գործով վիճարկվող </w:t>
      </w:r>
      <w:r w:rsidR="00821AA1" w:rsidRPr="005E1A1B">
        <w:rPr>
          <w:rFonts w:ascii="GHEA Grapalat" w:hAnsi="GHEA Grapalat" w:cs="Sylfaen"/>
          <w:sz w:val="24"/>
          <w:szCs w:val="24"/>
          <w:lang w:val="hy-AM"/>
        </w:rPr>
        <w:t>Ծաղկաձոր</w:t>
      </w:r>
      <w:r w:rsidR="00821AA1" w:rsidRPr="005E1A1B">
        <w:rPr>
          <w:rFonts w:ascii="GHEA Grapalat" w:hAnsi="GHEA Grapalat" w:cs="Sylfaen"/>
          <w:sz w:val="24"/>
          <w:szCs w:val="24"/>
          <w:lang w:val="de-DE"/>
        </w:rPr>
        <w:t xml:space="preserve"> </w:t>
      </w:r>
      <w:r w:rsidR="00821AA1" w:rsidRPr="005E1A1B">
        <w:rPr>
          <w:rFonts w:ascii="GHEA Grapalat" w:hAnsi="GHEA Grapalat" w:cs="Sylfaen"/>
          <w:sz w:val="24"/>
          <w:szCs w:val="24"/>
          <w:lang w:val="hy-AM"/>
        </w:rPr>
        <w:t>համայնքի</w:t>
      </w:r>
      <w:r w:rsidR="00821AA1" w:rsidRPr="005E1A1B">
        <w:rPr>
          <w:rFonts w:ascii="GHEA Grapalat" w:hAnsi="GHEA Grapalat" w:cs="Sylfaen"/>
          <w:sz w:val="24"/>
          <w:szCs w:val="24"/>
          <w:lang w:val="de-DE"/>
        </w:rPr>
        <w:t xml:space="preserve"> </w:t>
      </w:r>
      <w:r w:rsidR="00821AA1" w:rsidRPr="005E1A1B">
        <w:rPr>
          <w:rFonts w:ascii="GHEA Grapalat" w:hAnsi="GHEA Grapalat" w:cs="Sylfaen"/>
          <w:sz w:val="24"/>
          <w:szCs w:val="24"/>
          <w:lang w:val="hy-AM"/>
        </w:rPr>
        <w:t>ավագանու</w:t>
      </w:r>
      <w:r w:rsidR="00821AA1" w:rsidRPr="005E1A1B">
        <w:rPr>
          <w:rFonts w:ascii="GHEA Grapalat" w:hAnsi="GHEA Grapalat" w:cs="Sylfaen"/>
          <w:sz w:val="24"/>
          <w:szCs w:val="24"/>
          <w:lang w:val="de-DE"/>
        </w:rPr>
        <w:t xml:space="preserve"> 23.12.2020 </w:t>
      </w:r>
      <w:r w:rsidR="00821AA1" w:rsidRPr="005E1A1B">
        <w:rPr>
          <w:rFonts w:ascii="GHEA Grapalat" w:hAnsi="GHEA Grapalat" w:cs="Sylfaen"/>
          <w:sz w:val="24"/>
          <w:szCs w:val="24"/>
          <w:lang w:val="hy-AM"/>
        </w:rPr>
        <w:t>թվականի</w:t>
      </w:r>
      <w:r w:rsidR="00821AA1" w:rsidRPr="005E1A1B">
        <w:rPr>
          <w:rFonts w:ascii="GHEA Grapalat" w:hAnsi="GHEA Grapalat" w:cs="Sylfaen"/>
          <w:sz w:val="24"/>
          <w:szCs w:val="24"/>
          <w:lang w:val="de-DE"/>
        </w:rPr>
        <w:t xml:space="preserve"> </w:t>
      </w:r>
      <w:r w:rsidR="00821AA1" w:rsidRPr="005E1A1B">
        <w:rPr>
          <w:rFonts w:ascii="GHEA Grapalat" w:hAnsi="GHEA Grapalat" w:cs="Sylfaen"/>
          <w:sz w:val="24"/>
          <w:szCs w:val="24"/>
          <w:lang w:val="hy-AM"/>
        </w:rPr>
        <w:t>թիվ</w:t>
      </w:r>
      <w:r w:rsidR="00821AA1" w:rsidRPr="005E1A1B">
        <w:rPr>
          <w:rFonts w:ascii="GHEA Grapalat" w:hAnsi="GHEA Grapalat" w:cs="Sylfaen"/>
          <w:sz w:val="24"/>
          <w:szCs w:val="24"/>
          <w:lang w:val="de-DE"/>
        </w:rPr>
        <w:t xml:space="preserve"> 79 </w:t>
      </w:r>
      <w:r w:rsidR="00821AA1" w:rsidRPr="005E1A1B">
        <w:rPr>
          <w:rFonts w:ascii="GHEA Grapalat" w:hAnsi="GHEA Grapalat" w:cs="Sylfaen"/>
          <w:sz w:val="24"/>
          <w:szCs w:val="24"/>
          <w:lang w:val="hy-AM"/>
        </w:rPr>
        <w:t xml:space="preserve">որոշման ընդունմամբ եզրափակված վարչական վարույթում </w:t>
      </w:r>
      <w:r w:rsidR="004821E3" w:rsidRPr="005E1A1B">
        <w:rPr>
          <w:rFonts w:ascii="GHEA Grapalat" w:hAnsi="GHEA Grapalat"/>
          <w:sz w:val="24"/>
          <w:szCs w:val="24"/>
          <w:lang w:val="hy-AM"/>
        </w:rPr>
        <w:t xml:space="preserve">երրորդ անձի կարգավիճակով ներգրավելու անհրաժեշտության մասին։ Այն է՝ վարչական մարմնին հայտնի է եղել, որ հայցվորի հողամասը սահմանակից է վիճարկվող վարչական ակտով երրորդ անձին օտարված հողամասին, </w:t>
      </w:r>
      <w:r w:rsidR="004F7C2F" w:rsidRPr="005E1A1B">
        <w:rPr>
          <w:rFonts w:ascii="GHEA Grapalat" w:hAnsi="GHEA Grapalat"/>
          <w:sz w:val="24"/>
          <w:szCs w:val="24"/>
          <w:lang w:val="hy-AM"/>
        </w:rPr>
        <w:t xml:space="preserve">հայտնի է եղել,  </w:t>
      </w:r>
      <w:r w:rsidR="004821E3" w:rsidRPr="005E1A1B">
        <w:rPr>
          <w:rFonts w:ascii="GHEA Grapalat" w:hAnsi="GHEA Grapalat"/>
          <w:sz w:val="24"/>
          <w:szCs w:val="24"/>
          <w:lang w:val="hy-AM"/>
        </w:rPr>
        <w:t>որ հայցվորը ևս հավակնություն ունի այդ հողամասի նկատմամբ</w:t>
      </w:r>
      <w:r w:rsidR="003D64F8" w:rsidRPr="005E1A1B">
        <w:rPr>
          <w:rFonts w:ascii="GHEA Grapalat" w:hAnsi="GHEA Grapalat"/>
          <w:sz w:val="24"/>
          <w:szCs w:val="24"/>
          <w:lang w:val="hy-AM"/>
        </w:rPr>
        <w:t>՝ պ</w:t>
      </w:r>
      <w:r w:rsidR="00600DDD" w:rsidRPr="005E1A1B">
        <w:rPr>
          <w:rFonts w:ascii="GHEA Grapalat" w:hAnsi="GHEA Grapalat"/>
          <w:sz w:val="24"/>
          <w:szCs w:val="24"/>
          <w:lang w:val="hy-AM"/>
        </w:rPr>
        <w:t>նդելով, որ տվյալ հողամասը տիրապետում և օգտագործում է իր ընտանիքը</w:t>
      </w:r>
      <w:r w:rsidR="004821E3" w:rsidRPr="005E1A1B">
        <w:rPr>
          <w:rFonts w:ascii="GHEA Grapalat" w:hAnsi="GHEA Grapalat"/>
          <w:sz w:val="24"/>
          <w:szCs w:val="24"/>
          <w:lang w:val="hy-AM"/>
        </w:rPr>
        <w:t xml:space="preserve">։ Ընդ որում, հայցվորն այդ հավակնությունն արտահայտել է և ուղղակի վաճառքի վերաբերյալ </w:t>
      </w:r>
      <w:r w:rsidR="0084761D" w:rsidRPr="005E1A1B">
        <w:rPr>
          <w:rFonts w:ascii="GHEA Grapalat" w:hAnsi="GHEA Grapalat"/>
          <w:sz w:val="24"/>
          <w:szCs w:val="24"/>
          <w:lang w:val="hy-AM"/>
        </w:rPr>
        <w:t>խնդրանքով</w:t>
      </w:r>
      <w:r w:rsidR="004821E3" w:rsidRPr="005E1A1B">
        <w:rPr>
          <w:rFonts w:ascii="GHEA Grapalat" w:hAnsi="GHEA Grapalat"/>
          <w:sz w:val="24"/>
          <w:szCs w:val="24"/>
          <w:lang w:val="hy-AM"/>
        </w:rPr>
        <w:t xml:space="preserve"> </w:t>
      </w:r>
      <w:r w:rsidR="0084761D" w:rsidRPr="005E1A1B">
        <w:rPr>
          <w:rFonts w:ascii="GHEA Grapalat" w:hAnsi="GHEA Grapalat"/>
          <w:sz w:val="24"/>
          <w:szCs w:val="24"/>
          <w:lang w:val="hy-AM"/>
        </w:rPr>
        <w:t>վարչական մարմնին</w:t>
      </w:r>
      <w:r w:rsidR="004821E3" w:rsidRPr="005E1A1B">
        <w:rPr>
          <w:rFonts w:ascii="GHEA Grapalat" w:hAnsi="GHEA Grapalat"/>
          <w:sz w:val="24"/>
          <w:szCs w:val="24"/>
          <w:lang w:val="hy-AM"/>
        </w:rPr>
        <w:t xml:space="preserve"> դիմել է մինչև սույն գործով երրորդ անձ</w:t>
      </w:r>
      <w:r w:rsidR="00B57149" w:rsidRPr="005E1A1B">
        <w:rPr>
          <w:rFonts w:ascii="GHEA Grapalat" w:hAnsi="GHEA Grapalat"/>
          <w:sz w:val="24"/>
          <w:szCs w:val="24"/>
          <w:lang w:val="hy-AM"/>
        </w:rPr>
        <w:t xml:space="preserve"> Միհրան Աղաբեկյանի</w:t>
      </w:r>
      <w:r w:rsidR="004821E3" w:rsidRPr="005E1A1B">
        <w:rPr>
          <w:rFonts w:ascii="GHEA Grapalat" w:hAnsi="GHEA Grapalat"/>
          <w:sz w:val="24"/>
          <w:szCs w:val="24"/>
          <w:lang w:val="hy-AM"/>
        </w:rPr>
        <w:t xml:space="preserve"> կողմից նույն </w:t>
      </w:r>
      <w:r w:rsidR="00B57149" w:rsidRPr="005E1A1B">
        <w:rPr>
          <w:rFonts w:ascii="GHEA Grapalat" w:hAnsi="GHEA Grapalat"/>
          <w:sz w:val="24"/>
          <w:szCs w:val="24"/>
          <w:lang w:val="hy-AM"/>
        </w:rPr>
        <w:t>խնդրանքով</w:t>
      </w:r>
      <w:r w:rsidR="004821E3" w:rsidRPr="005E1A1B">
        <w:rPr>
          <w:rFonts w:ascii="GHEA Grapalat" w:hAnsi="GHEA Grapalat"/>
          <w:sz w:val="24"/>
          <w:szCs w:val="24"/>
          <w:lang w:val="hy-AM"/>
        </w:rPr>
        <w:t xml:space="preserve"> համայնքի ղեկավարին դիմելը։ Ինչ վերաբերում է պատասխանողի և երրորդ անձ</w:t>
      </w:r>
      <w:r w:rsidR="00941956" w:rsidRPr="005E1A1B">
        <w:rPr>
          <w:rFonts w:ascii="GHEA Grapalat" w:hAnsi="GHEA Grapalat"/>
          <w:sz w:val="24"/>
          <w:szCs w:val="24"/>
          <w:lang w:val="hy-AM"/>
        </w:rPr>
        <w:t xml:space="preserve"> Միհրան Աղաբեկյանի</w:t>
      </w:r>
      <w:r w:rsidR="004821E3" w:rsidRPr="005E1A1B">
        <w:rPr>
          <w:rFonts w:ascii="GHEA Grapalat" w:hAnsi="GHEA Grapalat"/>
          <w:sz w:val="24"/>
          <w:szCs w:val="24"/>
          <w:lang w:val="hy-AM"/>
        </w:rPr>
        <w:t xml:space="preserve"> պնդումներին, որ </w:t>
      </w:r>
      <w:r w:rsidR="004E1178" w:rsidRPr="005E1A1B">
        <w:rPr>
          <w:rFonts w:ascii="GHEA Grapalat" w:hAnsi="GHEA Grapalat"/>
          <w:sz w:val="24"/>
          <w:szCs w:val="24"/>
          <w:lang w:val="hy-AM"/>
        </w:rPr>
        <w:t>վիճելի</w:t>
      </w:r>
      <w:r w:rsidR="0053115B" w:rsidRPr="005E1A1B">
        <w:rPr>
          <w:rFonts w:ascii="GHEA Grapalat" w:hAnsi="GHEA Grapalat"/>
          <w:sz w:val="24"/>
          <w:szCs w:val="24"/>
          <w:lang w:val="hy-AM"/>
        </w:rPr>
        <w:t xml:space="preserve"> </w:t>
      </w:r>
      <w:r w:rsidR="00941956" w:rsidRPr="005E1A1B">
        <w:rPr>
          <w:rFonts w:ascii="GHEA Grapalat" w:hAnsi="GHEA Grapalat"/>
          <w:sz w:val="24"/>
          <w:szCs w:val="24"/>
          <w:lang w:val="hy-AM"/>
        </w:rPr>
        <w:t xml:space="preserve">հողամասը </w:t>
      </w:r>
      <w:r w:rsidR="002D174F" w:rsidRPr="005E1A1B">
        <w:rPr>
          <w:rFonts w:ascii="GHEA Grapalat" w:hAnsi="GHEA Grapalat"/>
          <w:sz w:val="24"/>
          <w:szCs w:val="24"/>
          <w:lang w:val="hy-AM"/>
        </w:rPr>
        <w:t xml:space="preserve">տիրապետել և օգտագործել է </w:t>
      </w:r>
      <w:r w:rsidR="004821E3" w:rsidRPr="005E1A1B">
        <w:rPr>
          <w:rFonts w:ascii="GHEA Grapalat" w:hAnsi="GHEA Grapalat"/>
          <w:sz w:val="24"/>
          <w:szCs w:val="24"/>
          <w:lang w:val="hy-AM"/>
        </w:rPr>
        <w:t>Միհրան</w:t>
      </w:r>
      <w:r w:rsidR="002D174F" w:rsidRPr="005E1A1B">
        <w:rPr>
          <w:rFonts w:ascii="GHEA Grapalat" w:hAnsi="GHEA Grapalat"/>
          <w:sz w:val="24"/>
          <w:szCs w:val="24"/>
          <w:lang w:val="hy-AM"/>
        </w:rPr>
        <w:t xml:space="preserve"> Աղաբեկյանը, ապա նշված փաստական հանգամանքը</w:t>
      </w:r>
      <w:r w:rsidR="004E1178" w:rsidRPr="005E1A1B">
        <w:rPr>
          <w:rFonts w:ascii="GHEA Grapalat" w:hAnsi="GHEA Grapalat"/>
          <w:sz w:val="24"/>
          <w:szCs w:val="24"/>
          <w:lang w:val="hy-AM"/>
        </w:rPr>
        <w:t xml:space="preserve"> </w:t>
      </w:r>
      <w:r w:rsidR="00AA5E5A" w:rsidRPr="005E1A1B">
        <w:rPr>
          <w:rFonts w:ascii="GHEA Grapalat" w:hAnsi="GHEA Grapalat"/>
          <w:sz w:val="24"/>
          <w:szCs w:val="24"/>
          <w:lang w:val="hy-AM"/>
        </w:rPr>
        <w:t xml:space="preserve">դեռևս </w:t>
      </w:r>
      <w:r w:rsidR="004E1178" w:rsidRPr="005E1A1B">
        <w:rPr>
          <w:rFonts w:ascii="GHEA Grapalat" w:hAnsi="GHEA Grapalat"/>
          <w:sz w:val="24"/>
          <w:szCs w:val="24"/>
          <w:lang w:val="hy-AM"/>
        </w:rPr>
        <w:t>ենթակա էր պարզման</w:t>
      </w:r>
      <w:r w:rsidR="00772BDA" w:rsidRPr="005E1A1B">
        <w:rPr>
          <w:rFonts w:ascii="GHEA Grapalat" w:hAnsi="GHEA Grapalat"/>
          <w:sz w:val="24"/>
          <w:szCs w:val="24"/>
          <w:lang w:val="hy-AM"/>
        </w:rPr>
        <w:t xml:space="preserve"> հենց</w:t>
      </w:r>
      <w:r w:rsidR="004E1178" w:rsidRPr="005E1A1B">
        <w:rPr>
          <w:rFonts w:ascii="GHEA Grapalat" w:hAnsi="GHEA Grapalat"/>
          <w:sz w:val="24"/>
          <w:szCs w:val="24"/>
          <w:lang w:val="hy-AM"/>
        </w:rPr>
        <w:t xml:space="preserve"> </w:t>
      </w:r>
      <w:r w:rsidR="004821E3" w:rsidRPr="005E1A1B">
        <w:rPr>
          <w:rFonts w:ascii="GHEA Grapalat" w:hAnsi="GHEA Grapalat"/>
          <w:sz w:val="24"/>
          <w:szCs w:val="24"/>
          <w:lang w:val="hy-AM"/>
        </w:rPr>
        <w:t xml:space="preserve">խնդրո առարկա վարույթի ընթացքում, որում պետք է ապահովվեր նաև </w:t>
      </w:r>
      <w:r w:rsidR="00D2587E" w:rsidRPr="005E1A1B">
        <w:rPr>
          <w:rFonts w:ascii="GHEA Grapalat" w:hAnsi="GHEA Grapalat"/>
          <w:sz w:val="24"/>
          <w:szCs w:val="24"/>
          <w:lang w:val="hy-AM"/>
        </w:rPr>
        <w:t xml:space="preserve">Վարվառա Սարգսյանի </w:t>
      </w:r>
      <w:r w:rsidR="004821E3" w:rsidRPr="005E1A1B">
        <w:rPr>
          <w:rFonts w:ascii="GHEA Grapalat" w:hAnsi="GHEA Grapalat"/>
          <w:sz w:val="24"/>
          <w:szCs w:val="24"/>
          <w:lang w:val="hy-AM"/>
        </w:rPr>
        <w:t>մասնակցությունը</w:t>
      </w:r>
      <w:r w:rsidR="00D2587E" w:rsidRPr="005E1A1B">
        <w:rPr>
          <w:rFonts w:ascii="GHEA Grapalat" w:hAnsi="GHEA Grapalat"/>
          <w:sz w:val="24"/>
          <w:szCs w:val="24"/>
          <w:lang w:val="hy-AM"/>
        </w:rPr>
        <w:t>, ով ևս</w:t>
      </w:r>
      <w:r w:rsidR="00FA1935" w:rsidRPr="005E1A1B">
        <w:rPr>
          <w:rFonts w:ascii="GHEA Grapalat" w:hAnsi="GHEA Grapalat"/>
          <w:sz w:val="24"/>
          <w:szCs w:val="24"/>
          <w:lang w:val="hy-AM"/>
        </w:rPr>
        <w:t xml:space="preserve"> պնդում էր, որ </w:t>
      </w:r>
      <w:r w:rsidR="004821E3" w:rsidRPr="005E1A1B">
        <w:rPr>
          <w:rFonts w:ascii="GHEA Grapalat" w:hAnsi="GHEA Grapalat"/>
          <w:sz w:val="24"/>
          <w:szCs w:val="24"/>
          <w:lang w:val="hy-AM"/>
        </w:rPr>
        <w:t xml:space="preserve"> </w:t>
      </w:r>
      <w:r w:rsidR="00812116" w:rsidRPr="005E1A1B">
        <w:rPr>
          <w:rFonts w:ascii="GHEA Grapalat" w:hAnsi="GHEA Grapalat"/>
          <w:sz w:val="24"/>
          <w:szCs w:val="24"/>
          <w:lang w:val="hy-AM"/>
        </w:rPr>
        <w:t xml:space="preserve">տվյալ հողամասը տիրապետում </w:t>
      </w:r>
      <w:r w:rsidR="004821E3" w:rsidRPr="005E1A1B">
        <w:rPr>
          <w:rFonts w:ascii="GHEA Grapalat" w:hAnsi="GHEA Grapalat"/>
          <w:sz w:val="24"/>
          <w:szCs w:val="24"/>
          <w:lang w:val="hy-AM"/>
        </w:rPr>
        <w:t xml:space="preserve">և </w:t>
      </w:r>
      <w:r w:rsidR="00812116" w:rsidRPr="005E1A1B">
        <w:rPr>
          <w:rFonts w:ascii="GHEA Grapalat" w:hAnsi="GHEA Grapalat"/>
          <w:sz w:val="24"/>
          <w:szCs w:val="24"/>
          <w:lang w:val="hy-AM"/>
        </w:rPr>
        <w:t xml:space="preserve">օգտագործում է իր ընտանիքը։ </w:t>
      </w:r>
      <w:r w:rsidR="004821E3" w:rsidRPr="005E1A1B">
        <w:rPr>
          <w:rFonts w:ascii="GHEA Grapalat" w:hAnsi="GHEA Grapalat"/>
          <w:sz w:val="24"/>
          <w:szCs w:val="24"/>
          <w:lang w:val="hy-AM"/>
        </w:rPr>
        <w:t xml:space="preserve">  </w:t>
      </w:r>
    </w:p>
    <w:p w14:paraId="2C6A6B28" w14:textId="77777777" w:rsidR="005E1A1B" w:rsidRDefault="000E11FB" w:rsidP="005E1A1B">
      <w:pPr>
        <w:pStyle w:val="ListParagraph"/>
        <w:spacing w:line="276" w:lineRule="auto"/>
        <w:ind w:left="142" w:right="141"/>
        <w:jc w:val="both"/>
        <w:rPr>
          <w:rFonts w:ascii="GHEA Grapalat" w:hAnsi="GHEA Grapalat"/>
          <w:sz w:val="24"/>
          <w:szCs w:val="24"/>
          <w:lang w:val="hy-AM"/>
        </w:rPr>
      </w:pPr>
      <w:r>
        <w:rPr>
          <w:rFonts w:ascii="GHEA Grapalat" w:hAnsi="GHEA Grapalat"/>
          <w:lang w:val="hy-AM"/>
        </w:rPr>
        <w:t xml:space="preserve">  </w:t>
      </w:r>
      <w:r w:rsidR="005E1A1B">
        <w:rPr>
          <w:rFonts w:ascii="GHEA Grapalat" w:hAnsi="GHEA Grapalat"/>
          <w:lang w:val="hy-AM"/>
        </w:rPr>
        <w:t xml:space="preserve">  </w:t>
      </w:r>
      <w:r w:rsidRPr="005E1A1B">
        <w:rPr>
          <w:rFonts w:ascii="GHEA Grapalat" w:hAnsi="GHEA Grapalat"/>
          <w:sz w:val="24"/>
          <w:szCs w:val="24"/>
          <w:lang w:val="hy-AM"/>
        </w:rPr>
        <w:t>Այսպիսով,  Վճռաբեկ դատարանն արձանագրում է, որ պատասխանող վարչական մարմինը</w:t>
      </w:r>
      <w:r w:rsidR="00B631D1" w:rsidRPr="005E1A1B">
        <w:rPr>
          <w:rFonts w:ascii="GHEA Grapalat" w:hAnsi="GHEA Grapalat"/>
          <w:sz w:val="24"/>
          <w:szCs w:val="24"/>
          <w:lang w:val="hy-AM"/>
        </w:rPr>
        <w:t xml:space="preserve">, Վարվառա Սարգսյանին չներգրավելով Միհրան Աղաբեկյանի դիմումի հիման վրա հարուցված և </w:t>
      </w:r>
      <w:r w:rsidR="00B631D1" w:rsidRPr="005E1A1B">
        <w:rPr>
          <w:rFonts w:ascii="GHEA Grapalat" w:hAnsi="GHEA Grapalat"/>
          <w:color w:val="000000"/>
          <w:sz w:val="24"/>
          <w:szCs w:val="24"/>
          <w:shd w:val="clear" w:color="auto" w:fill="FFFFFF"/>
          <w:lang w:val="hy-AM"/>
        </w:rPr>
        <w:t xml:space="preserve">սույն գործով վիճարկվող </w:t>
      </w:r>
      <w:r w:rsidR="00B631D1" w:rsidRPr="005E1A1B">
        <w:rPr>
          <w:rFonts w:ascii="GHEA Grapalat" w:hAnsi="GHEA Grapalat" w:cs="Sylfaen"/>
          <w:sz w:val="24"/>
          <w:szCs w:val="24"/>
          <w:lang w:val="hy-AM"/>
        </w:rPr>
        <w:t>Ծաղկաձոր</w:t>
      </w:r>
      <w:r w:rsidR="00B631D1" w:rsidRPr="005E1A1B">
        <w:rPr>
          <w:rFonts w:ascii="GHEA Grapalat" w:hAnsi="GHEA Grapalat" w:cs="Sylfaen"/>
          <w:sz w:val="24"/>
          <w:szCs w:val="24"/>
          <w:lang w:val="de-DE"/>
        </w:rPr>
        <w:t xml:space="preserve"> </w:t>
      </w:r>
      <w:r w:rsidR="00B631D1" w:rsidRPr="005E1A1B">
        <w:rPr>
          <w:rFonts w:ascii="GHEA Grapalat" w:hAnsi="GHEA Grapalat" w:cs="Sylfaen"/>
          <w:sz w:val="24"/>
          <w:szCs w:val="24"/>
          <w:lang w:val="hy-AM"/>
        </w:rPr>
        <w:t>համայնքի</w:t>
      </w:r>
      <w:r w:rsidR="00B631D1" w:rsidRPr="005E1A1B">
        <w:rPr>
          <w:rFonts w:ascii="GHEA Grapalat" w:hAnsi="GHEA Grapalat" w:cs="Sylfaen"/>
          <w:sz w:val="24"/>
          <w:szCs w:val="24"/>
          <w:lang w:val="de-DE"/>
        </w:rPr>
        <w:t xml:space="preserve"> </w:t>
      </w:r>
      <w:r w:rsidR="00B631D1" w:rsidRPr="005E1A1B">
        <w:rPr>
          <w:rFonts w:ascii="GHEA Grapalat" w:hAnsi="GHEA Grapalat" w:cs="Sylfaen"/>
          <w:sz w:val="24"/>
          <w:szCs w:val="24"/>
          <w:lang w:val="hy-AM"/>
        </w:rPr>
        <w:t>ավագանու</w:t>
      </w:r>
      <w:r w:rsidR="00B631D1" w:rsidRPr="005E1A1B">
        <w:rPr>
          <w:rFonts w:ascii="GHEA Grapalat" w:hAnsi="GHEA Grapalat" w:cs="Sylfaen"/>
          <w:sz w:val="24"/>
          <w:szCs w:val="24"/>
          <w:lang w:val="de-DE"/>
        </w:rPr>
        <w:t xml:space="preserve"> 23.12.2020 </w:t>
      </w:r>
      <w:r w:rsidR="00B631D1" w:rsidRPr="005E1A1B">
        <w:rPr>
          <w:rFonts w:ascii="GHEA Grapalat" w:hAnsi="GHEA Grapalat" w:cs="Sylfaen"/>
          <w:sz w:val="24"/>
          <w:szCs w:val="24"/>
          <w:lang w:val="hy-AM"/>
        </w:rPr>
        <w:t>թվականի</w:t>
      </w:r>
      <w:r w:rsidR="00B631D1" w:rsidRPr="005E1A1B">
        <w:rPr>
          <w:rFonts w:ascii="GHEA Grapalat" w:hAnsi="GHEA Grapalat" w:cs="Sylfaen"/>
          <w:sz w:val="24"/>
          <w:szCs w:val="24"/>
          <w:lang w:val="de-DE"/>
        </w:rPr>
        <w:t xml:space="preserve"> </w:t>
      </w:r>
      <w:r w:rsidR="00B631D1" w:rsidRPr="005E1A1B">
        <w:rPr>
          <w:rFonts w:ascii="GHEA Grapalat" w:hAnsi="GHEA Grapalat" w:cs="Sylfaen"/>
          <w:sz w:val="24"/>
          <w:szCs w:val="24"/>
          <w:lang w:val="hy-AM"/>
        </w:rPr>
        <w:t>թիվ</w:t>
      </w:r>
      <w:r w:rsidR="00B631D1" w:rsidRPr="005E1A1B">
        <w:rPr>
          <w:rFonts w:ascii="GHEA Grapalat" w:hAnsi="GHEA Grapalat" w:cs="Sylfaen"/>
          <w:sz w:val="24"/>
          <w:szCs w:val="24"/>
          <w:lang w:val="de-DE"/>
        </w:rPr>
        <w:t xml:space="preserve"> 79 </w:t>
      </w:r>
      <w:r w:rsidR="00B631D1" w:rsidRPr="005E1A1B">
        <w:rPr>
          <w:rFonts w:ascii="GHEA Grapalat" w:hAnsi="GHEA Grapalat" w:cs="Sylfaen"/>
          <w:sz w:val="24"/>
          <w:szCs w:val="24"/>
          <w:lang w:val="hy-AM"/>
        </w:rPr>
        <w:t>որոշման ընդունմամբ եզրափակված վարչական վարույթում որպես երրորդ անձ,</w:t>
      </w:r>
      <w:r w:rsidRPr="005E1A1B">
        <w:rPr>
          <w:rFonts w:ascii="GHEA Grapalat" w:hAnsi="GHEA Grapalat"/>
          <w:sz w:val="24"/>
          <w:szCs w:val="24"/>
          <w:lang w:val="hy-AM"/>
        </w:rPr>
        <w:t xml:space="preserve"> թույլ է տվել </w:t>
      </w:r>
      <w:r w:rsidR="00B631D1" w:rsidRPr="005E1A1B">
        <w:rPr>
          <w:rFonts w:ascii="GHEA Grapalat" w:hAnsi="GHEA Grapalat"/>
          <w:sz w:val="24"/>
          <w:szCs w:val="24"/>
          <w:lang w:val="hy-AM"/>
        </w:rPr>
        <w:t>«Վարչարարության հիմունքների և վարչական վարույթի մասին» ՀՀ օրենքի 21-րդ հոդվա</w:t>
      </w:r>
      <w:r w:rsidR="00C17EAE" w:rsidRPr="005E1A1B">
        <w:rPr>
          <w:rFonts w:ascii="GHEA Grapalat" w:hAnsi="GHEA Grapalat"/>
          <w:sz w:val="24"/>
          <w:szCs w:val="24"/>
          <w:lang w:val="hy-AM"/>
        </w:rPr>
        <w:t xml:space="preserve">ծի խախտում, ինչն անտեսվել է Դատարանի և Վերաքննիչ դատարանի կողմից։ </w:t>
      </w:r>
      <w:r w:rsidR="00AA1306" w:rsidRPr="005E1A1B">
        <w:rPr>
          <w:rFonts w:ascii="GHEA Grapalat" w:hAnsi="GHEA Grapalat"/>
          <w:sz w:val="24"/>
          <w:szCs w:val="24"/>
          <w:lang w:val="hy-AM"/>
        </w:rPr>
        <w:t>Վերաքննիչ դատարանը հերքել է հայցվորի</w:t>
      </w:r>
      <w:r w:rsidR="003F6524" w:rsidRPr="005E1A1B">
        <w:rPr>
          <w:rFonts w:ascii="GHEA Grapalat" w:hAnsi="GHEA Grapalat"/>
          <w:sz w:val="24"/>
          <w:szCs w:val="24"/>
          <w:lang w:val="hy-AM"/>
        </w:rPr>
        <w:t xml:space="preserve">՝ </w:t>
      </w:r>
      <w:r w:rsidR="00A77182" w:rsidRPr="005E1A1B">
        <w:rPr>
          <w:rFonts w:ascii="GHEA Grapalat" w:hAnsi="GHEA Grapalat"/>
          <w:sz w:val="24"/>
          <w:szCs w:val="24"/>
          <w:lang w:val="hy-AM"/>
        </w:rPr>
        <w:t xml:space="preserve">«Վարչարարության հիմունքների և վարչական վարույթի մասին» ՀՀ օրենքի 21-րդ հոդվածի խախտման </w:t>
      </w:r>
      <w:r w:rsidR="00A77182" w:rsidRPr="005E1A1B">
        <w:rPr>
          <w:rFonts w:ascii="GHEA Grapalat" w:hAnsi="GHEA Grapalat"/>
          <w:sz w:val="24"/>
          <w:szCs w:val="24"/>
          <w:lang w:val="hy-AM"/>
        </w:rPr>
        <w:lastRenderedPageBreak/>
        <w:t xml:space="preserve">վերաբերյալ </w:t>
      </w:r>
      <w:r w:rsidR="00AA1306" w:rsidRPr="005E1A1B">
        <w:rPr>
          <w:rFonts w:ascii="GHEA Grapalat" w:hAnsi="GHEA Grapalat"/>
          <w:sz w:val="24"/>
          <w:szCs w:val="24"/>
          <w:lang w:val="hy-AM"/>
        </w:rPr>
        <w:t>փաստարկ</w:t>
      </w:r>
      <w:r w:rsidR="00A77182" w:rsidRPr="005E1A1B">
        <w:rPr>
          <w:rFonts w:ascii="GHEA Grapalat" w:hAnsi="GHEA Grapalat"/>
          <w:sz w:val="24"/>
          <w:szCs w:val="24"/>
          <w:lang w:val="hy-AM"/>
        </w:rPr>
        <w:t xml:space="preserve">ն այն պատճառաբանությամբ, որ </w:t>
      </w:r>
      <w:r w:rsidR="00E10FC5" w:rsidRPr="005E1A1B">
        <w:rPr>
          <w:rFonts w:ascii="GHEA Grapalat" w:hAnsi="GHEA Grapalat"/>
          <w:sz w:val="24"/>
          <w:szCs w:val="24"/>
          <w:lang w:val="hy-AM"/>
        </w:rPr>
        <w:t>հայցվոր կողմ</w:t>
      </w:r>
      <w:r w:rsidR="00AA1306" w:rsidRPr="005E1A1B">
        <w:rPr>
          <w:rFonts w:ascii="GHEA Grapalat" w:hAnsi="GHEA Grapalat"/>
          <w:sz w:val="24"/>
          <w:szCs w:val="24"/>
          <w:lang w:val="hy-AM"/>
        </w:rPr>
        <w:t>ը</w:t>
      </w:r>
      <w:r w:rsidR="00E10FC5" w:rsidRPr="005E1A1B">
        <w:rPr>
          <w:rFonts w:ascii="GHEA Grapalat" w:hAnsi="GHEA Grapalat"/>
          <w:sz w:val="24"/>
          <w:szCs w:val="24"/>
          <w:lang w:val="hy-AM"/>
        </w:rPr>
        <w:t xml:space="preserve"> </w:t>
      </w:r>
      <w:r w:rsidR="00F67958" w:rsidRPr="005E1A1B">
        <w:rPr>
          <w:rFonts w:ascii="GHEA Grapalat" w:hAnsi="GHEA Grapalat"/>
          <w:sz w:val="24"/>
          <w:szCs w:val="24"/>
          <w:lang w:val="hy-AM"/>
        </w:rPr>
        <w:t xml:space="preserve">Դատարանին և Վերաքննիչ դատարանին չի </w:t>
      </w:r>
      <w:r w:rsidR="00EE2349" w:rsidRPr="005E1A1B">
        <w:rPr>
          <w:rFonts w:ascii="GHEA Grapalat" w:hAnsi="GHEA Grapalat"/>
          <w:sz w:val="24"/>
          <w:szCs w:val="24"/>
          <w:lang w:val="hy-AM"/>
        </w:rPr>
        <w:t>ներկայացրել</w:t>
      </w:r>
      <w:r w:rsidR="0061136F" w:rsidRPr="005E1A1B">
        <w:rPr>
          <w:rFonts w:ascii="GHEA Grapalat" w:hAnsi="GHEA Grapalat"/>
          <w:sz w:val="24"/>
          <w:szCs w:val="24"/>
          <w:lang w:val="hy-AM"/>
        </w:rPr>
        <w:t xml:space="preserve"> վիճելի հողամասն</w:t>
      </w:r>
      <w:r w:rsidR="00E10FC5" w:rsidRPr="005E1A1B">
        <w:rPr>
          <w:rFonts w:ascii="GHEA Grapalat" w:hAnsi="GHEA Grapalat"/>
          <w:sz w:val="24"/>
          <w:szCs w:val="24"/>
          <w:lang w:val="hy-AM"/>
        </w:rPr>
        <w:t xml:space="preserve"> իր կողմից տիրապետվելու</w:t>
      </w:r>
      <w:r w:rsidR="0061136F" w:rsidRPr="005E1A1B">
        <w:rPr>
          <w:rFonts w:ascii="GHEA Grapalat" w:hAnsi="GHEA Grapalat"/>
          <w:sz w:val="24"/>
          <w:szCs w:val="24"/>
          <w:lang w:val="hy-AM"/>
        </w:rPr>
        <w:t xml:space="preserve"> փաստի մասին</w:t>
      </w:r>
      <w:r w:rsidR="000B2F16" w:rsidRPr="005E1A1B">
        <w:rPr>
          <w:rFonts w:ascii="GHEA Grapalat" w:hAnsi="GHEA Grapalat"/>
          <w:sz w:val="24"/>
          <w:szCs w:val="24"/>
          <w:lang w:val="hy-AM"/>
        </w:rPr>
        <w:t xml:space="preserve">։ Մինչդեռ, Վճռաբեկ դատարանի գնահատմամբ այս հանգամանքը </w:t>
      </w:r>
      <w:r w:rsidR="00646CDF" w:rsidRPr="005E1A1B">
        <w:rPr>
          <w:rFonts w:ascii="GHEA Grapalat" w:hAnsi="GHEA Grapalat"/>
          <w:sz w:val="24"/>
          <w:szCs w:val="24"/>
          <w:lang w:val="hy-AM"/>
        </w:rPr>
        <w:t xml:space="preserve">խնդրո առարկա վարչական վարույթում Վարվառա Սարգսյանին երրորդ անձի կարգավիճակում ներգրավելու </w:t>
      </w:r>
      <w:r w:rsidR="006957AB" w:rsidRPr="005E1A1B">
        <w:rPr>
          <w:rFonts w:ascii="GHEA Grapalat" w:hAnsi="GHEA Grapalat"/>
          <w:sz w:val="24"/>
          <w:szCs w:val="24"/>
          <w:lang w:val="hy-AM"/>
        </w:rPr>
        <w:t>անհրաժեշտությունը գնահ</w:t>
      </w:r>
      <w:r w:rsidR="00B54585" w:rsidRPr="005E1A1B">
        <w:rPr>
          <w:rFonts w:ascii="GHEA Grapalat" w:hAnsi="GHEA Grapalat"/>
          <w:sz w:val="24"/>
          <w:szCs w:val="24"/>
          <w:lang w:val="hy-AM"/>
        </w:rPr>
        <w:t>ա</w:t>
      </w:r>
      <w:r w:rsidR="006957AB" w:rsidRPr="005E1A1B">
        <w:rPr>
          <w:rFonts w:ascii="GHEA Grapalat" w:hAnsi="GHEA Grapalat"/>
          <w:sz w:val="24"/>
          <w:szCs w:val="24"/>
          <w:lang w:val="hy-AM"/>
        </w:rPr>
        <w:t xml:space="preserve">տելու տեսնակյունից էական նշանակություն չուներ, քանզի </w:t>
      </w:r>
      <w:r w:rsidR="009E0FE3" w:rsidRPr="005E1A1B">
        <w:rPr>
          <w:rFonts w:ascii="GHEA Grapalat" w:hAnsi="GHEA Grapalat"/>
          <w:sz w:val="24"/>
          <w:szCs w:val="24"/>
          <w:lang w:val="hy-AM"/>
        </w:rPr>
        <w:t>Վարվառա Սարգսյանի՝ խնդրո առարկա հողամասին սահմանակից</w:t>
      </w:r>
      <w:r w:rsidR="00436D6D" w:rsidRPr="005E1A1B">
        <w:rPr>
          <w:rFonts w:ascii="GHEA Grapalat" w:hAnsi="GHEA Grapalat"/>
          <w:sz w:val="24"/>
          <w:szCs w:val="24"/>
          <w:lang w:val="hy-AM"/>
        </w:rPr>
        <w:t xml:space="preserve"> հողամասի սեփականատեր լինելու, այդ հողամասի նկատմամբ հավակնություն ունենալու</w:t>
      </w:r>
      <w:r w:rsidR="00AC1FB4" w:rsidRPr="005E1A1B">
        <w:rPr>
          <w:rFonts w:ascii="GHEA Grapalat" w:hAnsi="GHEA Grapalat"/>
          <w:sz w:val="24"/>
          <w:szCs w:val="24"/>
          <w:lang w:val="hy-AM"/>
        </w:rPr>
        <w:t>,</w:t>
      </w:r>
      <w:r w:rsidR="00A81B57" w:rsidRPr="005E1A1B">
        <w:rPr>
          <w:rFonts w:ascii="GHEA Grapalat" w:hAnsi="GHEA Grapalat"/>
          <w:sz w:val="24"/>
          <w:szCs w:val="24"/>
          <w:lang w:val="hy-AM"/>
        </w:rPr>
        <w:t xml:space="preserve"> փաստերը,</w:t>
      </w:r>
      <w:r w:rsidR="00AC1FB4" w:rsidRPr="005E1A1B">
        <w:rPr>
          <w:rFonts w:ascii="GHEA Grapalat" w:hAnsi="GHEA Grapalat"/>
          <w:sz w:val="24"/>
          <w:szCs w:val="24"/>
          <w:lang w:val="hy-AM"/>
        </w:rPr>
        <w:t xml:space="preserve"> այ</w:t>
      </w:r>
      <w:r w:rsidR="00787EC3" w:rsidRPr="005E1A1B">
        <w:rPr>
          <w:rFonts w:ascii="GHEA Grapalat" w:hAnsi="GHEA Grapalat"/>
          <w:sz w:val="24"/>
          <w:szCs w:val="24"/>
          <w:lang w:val="hy-AM"/>
        </w:rPr>
        <w:t>ն</w:t>
      </w:r>
      <w:r w:rsidR="00AC1FB4" w:rsidRPr="005E1A1B">
        <w:rPr>
          <w:rFonts w:ascii="GHEA Grapalat" w:hAnsi="GHEA Grapalat"/>
          <w:sz w:val="24"/>
          <w:szCs w:val="24"/>
          <w:lang w:val="hy-AM"/>
        </w:rPr>
        <w:t xml:space="preserve"> տիրապետելու և օգտագործելու վերաբերյալ </w:t>
      </w:r>
      <w:r w:rsidR="00787EC3" w:rsidRPr="005E1A1B">
        <w:rPr>
          <w:rFonts w:ascii="GHEA Grapalat" w:hAnsi="GHEA Grapalat"/>
          <w:sz w:val="24"/>
          <w:szCs w:val="24"/>
          <w:lang w:val="hy-AM"/>
        </w:rPr>
        <w:t xml:space="preserve">վերջինիս </w:t>
      </w:r>
      <w:r w:rsidR="00AC1FB4" w:rsidRPr="005E1A1B">
        <w:rPr>
          <w:rFonts w:ascii="GHEA Grapalat" w:hAnsi="GHEA Grapalat"/>
          <w:sz w:val="24"/>
          <w:szCs w:val="24"/>
          <w:lang w:val="hy-AM"/>
        </w:rPr>
        <w:t>պնդումները, ի</w:t>
      </w:r>
      <w:r w:rsidR="00CD000C" w:rsidRPr="005E1A1B">
        <w:rPr>
          <w:rFonts w:ascii="GHEA Grapalat" w:hAnsi="GHEA Grapalat"/>
          <w:sz w:val="24"/>
          <w:szCs w:val="24"/>
          <w:lang w:val="hy-AM"/>
        </w:rPr>
        <w:t>նչպես նաև համայնքի ղեկավարի պնդումն առ այն, որ հող</w:t>
      </w:r>
      <w:r w:rsidR="00A81B57" w:rsidRPr="005E1A1B">
        <w:rPr>
          <w:rFonts w:ascii="GHEA Grapalat" w:hAnsi="GHEA Grapalat"/>
          <w:sz w:val="24"/>
          <w:szCs w:val="24"/>
          <w:lang w:val="hy-AM"/>
        </w:rPr>
        <w:t>ա</w:t>
      </w:r>
      <w:r w:rsidR="00CD000C" w:rsidRPr="005E1A1B">
        <w:rPr>
          <w:rFonts w:ascii="GHEA Grapalat" w:hAnsi="GHEA Grapalat"/>
          <w:sz w:val="24"/>
          <w:szCs w:val="24"/>
          <w:lang w:val="hy-AM"/>
        </w:rPr>
        <w:t xml:space="preserve">մասի օտարումն ամբողջությամբ Միհրան Աղաբեկյանին </w:t>
      </w:r>
      <w:r w:rsidR="00507229" w:rsidRPr="005E1A1B">
        <w:rPr>
          <w:rFonts w:ascii="GHEA Grapalat" w:hAnsi="GHEA Grapalat"/>
          <w:sz w:val="24"/>
          <w:szCs w:val="24"/>
          <w:lang w:val="hy-AM"/>
        </w:rPr>
        <w:t xml:space="preserve">կխոչընդոտի Վարվառա Սարգսյանի բնակելի տան արդյունավետ սպասարկմանը, միանգամայն բավարար հիմք էին ստեղծում Վարվառա Սարգսյանին վարչական վարույթում երրորդ անձի կարգավիճակով ներգրավելու համար։ </w:t>
      </w:r>
      <w:r w:rsidR="00C328FD" w:rsidRPr="005E1A1B">
        <w:rPr>
          <w:rFonts w:ascii="GHEA Grapalat" w:hAnsi="GHEA Grapalat"/>
          <w:sz w:val="24"/>
          <w:szCs w:val="24"/>
          <w:lang w:val="hy-AM"/>
        </w:rPr>
        <w:t>Իսկ տվյալ հողամասը Վարվառա Սարգսյանի կամ Միհրան Աղաբեկյանի կողմից տիրապետելու փաստերը դեռևս ենթակա էին պարզման</w:t>
      </w:r>
      <w:r w:rsidR="0014120E" w:rsidRPr="005E1A1B">
        <w:rPr>
          <w:rFonts w:ascii="GHEA Grapalat" w:hAnsi="GHEA Grapalat"/>
          <w:sz w:val="24"/>
          <w:szCs w:val="24"/>
          <w:lang w:val="hy-AM"/>
        </w:rPr>
        <w:t xml:space="preserve"> վարչական վարույթի ընթացքում</w:t>
      </w:r>
      <w:r w:rsidR="00860A14" w:rsidRPr="005E1A1B">
        <w:rPr>
          <w:rFonts w:ascii="GHEA Grapalat" w:hAnsi="GHEA Grapalat"/>
          <w:sz w:val="24"/>
          <w:szCs w:val="24"/>
          <w:lang w:val="hy-AM"/>
        </w:rPr>
        <w:t>, որի շրջանակներում Վարվառա Սարգսյանի համար պետք է երաշխավորվեր</w:t>
      </w:r>
      <w:r w:rsidR="009A4ACD" w:rsidRPr="005E1A1B">
        <w:rPr>
          <w:rFonts w:ascii="GHEA Grapalat" w:hAnsi="GHEA Grapalat"/>
          <w:sz w:val="24"/>
          <w:szCs w:val="24"/>
          <w:lang w:val="hy-AM"/>
        </w:rPr>
        <w:t xml:space="preserve"> լսված լինելու իրավունքը։</w:t>
      </w:r>
    </w:p>
    <w:p w14:paraId="05496EC4" w14:textId="6153EEBC" w:rsidR="00B337B2" w:rsidRPr="005E1A1B" w:rsidRDefault="005E1A1B" w:rsidP="005E1A1B">
      <w:pPr>
        <w:pStyle w:val="ListParagraph"/>
        <w:spacing w:line="276" w:lineRule="auto"/>
        <w:ind w:left="142" w:right="141"/>
        <w:jc w:val="both"/>
        <w:rPr>
          <w:rFonts w:ascii="GHEA Grapalat" w:hAnsi="GHEA Grapalat"/>
          <w:sz w:val="24"/>
          <w:szCs w:val="24"/>
          <w:lang w:val="hy-AM"/>
        </w:rPr>
      </w:pPr>
      <w:r>
        <w:rPr>
          <w:rFonts w:ascii="GHEA Grapalat" w:hAnsi="GHEA Grapalat"/>
          <w:sz w:val="24"/>
          <w:szCs w:val="24"/>
          <w:lang w:val="hy-AM"/>
        </w:rPr>
        <w:t xml:space="preserve">      </w:t>
      </w:r>
      <w:r w:rsidR="009A4ACD" w:rsidRPr="005E1A1B">
        <w:rPr>
          <w:rFonts w:ascii="GHEA Grapalat" w:hAnsi="GHEA Grapalat"/>
          <w:color w:val="000000"/>
          <w:sz w:val="24"/>
          <w:szCs w:val="24"/>
          <w:shd w:val="clear" w:color="auto" w:fill="FFFFFF"/>
          <w:lang w:val="hy-AM"/>
        </w:rPr>
        <w:t xml:space="preserve">Վերոհիշյալի հիման վրա Վճռաբեկ դատարանը գտնում է, որ առկա է </w:t>
      </w:r>
      <w:r w:rsidR="00D009B5" w:rsidRPr="005E1A1B">
        <w:rPr>
          <w:rFonts w:ascii="GHEA Grapalat" w:hAnsi="GHEA Grapalat" w:cs="Sylfaen"/>
          <w:sz w:val="24"/>
          <w:szCs w:val="24"/>
          <w:lang w:val="hy-AM"/>
        </w:rPr>
        <w:t>Ծաղկաձոր համայնքի ավագանու 23.12.2020</w:t>
      </w:r>
      <w:r w:rsidR="00F619A7" w:rsidRPr="005E1A1B">
        <w:rPr>
          <w:rFonts w:ascii="GHEA Grapalat" w:hAnsi="GHEA Grapalat" w:cs="Sylfaen"/>
          <w:sz w:val="24"/>
          <w:szCs w:val="24"/>
          <w:lang w:val="hy-AM"/>
        </w:rPr>
        <w:t xml:space="preserve"> </w:t>
      </w:r>
      <w:r w:rsidR="00D009B5" w:rsidRPr="005E1A1B">
        <w:rPr>
          <w:rFonts w:ascii="GHEA Grapalat" w:hAnsi="GHEA Grapalat" w:cs="Sylfaen"/>
          <w:sz w:val="24"/>
          <w:szCs w:val="24"/>
          <w:lang w:val="hy-AM"/>
        </w:rPr>
        <w:t>թ</w:t>
      </w:r>
      <w:r w:rsidR="00F619A7" w:rsidRPr="005E1A1B">
        <w:rPr>
          <w:rFonts w:ascii="GHEA Grapalat" w:hAnsi="GHEA Grapalat" w:cs="Sylfaen"/>
          <w:sz w:val="24"/>
          <w:szCs w:val="24"/>
          <w:lang w:val="hy-AM"/>
        </w:rPr>
        <w:t>վականի</w:t>
      </w:r>
      <w:r w:rsidR="00D009B5" w:rsidRPr="005E1A1B">
        <w:rPr>
          <w:rFonts w:ascii="GHEA Grapalat" w:hAnsi="GHEA Grapalat" w:cs="Sylfaen"/>
          <w:sz w:val="24"/>
          <w:szCs w:val="24"/>
          <w:lang w:val="hy-AM"/>
        </w:rPr>
        <w:t xml:space="preserve"> թիվ 79 որոշումն անվավեր ճանաչելու</w:t>
      </w:r>
      <w:r w:rsidRPr="005E1A1B">
        <w:rPr>
          <w:rFonts w:ascii="GHEA Grapalat" w:hAnsi="GHEA Grapalat" w:cs="Sylfaen"/>
          <w:sz w:val="24"/>
          <w:szCs w:val="24"/>
          <w:lang w:val="hy-AM"/>
        </w:rPr>
        <w:t>՝</w:t>
      </w:r>
      <w:r w:rsidR="00D009B5" w:rsidRPr="005E1A1B">
        <w:rPr>
          <w:rFonts w:ascii="GHEA Grapalat" w:hAnsi="GHEA Grapalat" w:cs="Sylfaen"/>
          <w:sz w:val="24"/>
          <w:szCs w:val="24"/>
          <w:lang w:val="hy-AM"/>
        </w:rPr>
        <w:t xml:space="preserve"> «Վարչարարության հիմունքների և վարչական վարույթի մասին» ՀՀ օրենքի </w:t>
      </w:r>
      <w:r w:rsidR="00225753" w:rsidRPr="005E1A1B">
        <w:rPr>
          <w:rFonts w:ascii="GHEA Grapalat" w:hAnsi="GHEA Grapalat" w:cs="Sylfaen"/>
          <w:sz w:val="24"/>
          <w:szCs w:val="24"/>
          <w:lang w:val="hy-AM"/>
        </w:rPr>
        <w:t xml:space="preserve">63-րդ հոդվածի 1-ին մասով նախատեսված հիմք՝ հաշվի առնելով, որ </w:t>
      </w:r>
      <w:r w:rsidR="00FB55A2" w:rsidRPr="005E1A1B">
        <w:rPr>
          <w:rFonts w:ascii="GHEA Grapalat" w:hAnsi="GHEA Grapalat" w:cs="Sylfaen"/>
          <w:sz w:val="24"/>
          <w:szCs w:val="24"/>
          <w:lang w:val="hy-AM"/>
        </w:rPr>
        <w:t xml:space="preserve">պատասխանողի կողմից խախտվել է «Վարչարարության հիմունքների և վարչական վարույթի մասին» ՀՀ օրենքի </w:t>
      </w:r>
      <w:r w:rsidR="009F6A2A" w:rsidRPr="005E1A1B">
        <w:rPr>
          <w:rFonts w:ascii="GHEA Grapalat" w:hAnsi="GHEA Grapalat" w:cs="Sylfaen"/>
          <w:sz w:val="24"/>
          <w:szCs w:val="24"/>
          <w:lang w:val="hy-AM"/>
        </w:rPr>
        <w:t>21-րդ հոդվածը։</w:t>
      </w:r>
      <w:r w:rsidR="000504E4" w:rsidRPr="005E1A1B">
        <w:rPr>
          <w:rFonts w:ascii="GHEA Grapalat" w:hAnsi="GHEA Grapalat" w:cs="Sylfaen"/>
          <w:sz w:val="24"/>
          <w:szCs w:val="24"/>
          <w:lang w:val="hy-AM"/>
        </w:rPr>
        <w:t xml:space="preserve"> Միաժամանակ Վճռաբեկ դատարանը հարկ է համարում արձանագրել, որ թեև </w:t>
      </w:r>
      <w:r w:rsidR="008448F8" w:rsidRPr="005E1A1B">
        <w:rPr>
          <w:rFonts w:ascii="GHEA Grapalat" w:hAnsi="GHEA Grapalat" w:cs="Sylfaen"/>
          <w:sz w:val="24"/>
          <w:szCs w:val="24"/>
          <w:lang w:val="hy-AM"/>
        </w:rPr>
        <w:t xml:space="preserve">վիճարկվող որոշումը վերաբերում է </w:t>
      </w:r>
      <w:r w:rsidR="0087095D" w:rsidRPr="005E1A1B">
        <w:rPr>
          <w:rFonts w:ascii="GHEA Grapalat" w:hAnsi="GHEA Grapalat" w:cs="Sylfaen"/>
          <w:sz w:val="24"/>
          <w:szCs w:val="24"/>
          <w:lang w:val="hy-AM"/>
        </w:rPr>
        <w:t>նաև</w:t>
      </w:r>
      <w:r w:rsidR="008448F8" w:rsidRPr="005E1A1B">
        <w:rPr>
          <w:rFonts w:ascii="GHEA Grapalat" w:hAnsi="GHEA Grapalat" w:cs="Sylfaen"/>
          <w:sz w:val="24"/>
          <w:szCs w:val="24"/>
          <w:lang w:val="hy-AM"/>
        </w:rPr>
        <w:t xml:space="preserve"> </w:t>
      </w:r>
      <w:r w:rsidR="0087095D" w:rsidRPr="005E1A1B">
        <w:rPr>
          <w:rFonts w:ascii="GHEA Grapalat" w:hAnsi="GHEA Grapalat" w:cs="Sylfaen"/>
          <w:sz w:val="24"/>
          <w:szCs w:val="24"/>
          <w:lang w:val="hy-AM"/>
        </w:rPr>
        <w:t>վեճի առարկա չհանդիսացող հողամասի</w:t>
      </w:r>
      <w:r w:rsidR="004D4D50" w:rsidRPr="005E1A1B">
        <w:rPr>
          <w:rFonts w:ascii="GHEA Grapalat" w:hAnsi="GHEA Grapalat" w:cs="Sylfaen"/>
          <w:sz w:val="24"/>
          <w:szCs w:val="24"/>
          <w:lang w:val="hy-AM"/>
        </w:rPr>
        <w:t>ն</w:t>
      </w:r>
      <w:r w:rsidR="0087095D" w:rsidRPr="005E1A1B">
        <w:rPr>
          <w:rFonts w:ascii="GHEA Grapalat" w:hAnsi="GHEA Grapalat" w:cs="Sylfaen"/>
          <w:sz w:val="24"/>
          <w:szCs w:val="24"/>
          <w:lang w:val="hy-AM"/>
        </w:rPr>
        <w:t xml:space="preserve">, </w:t>
      </w:r>
      <w:r w:rsidR="00BD686A" w:rsidRPr="005E1A1B">
        <w:rPr>
          <w:rFonts w:ascii="GHEA Grapalat" w:hAnsi="GHEA Grapalat" w:cs="Sylfaen"/>
          <w:sz w:val="24"/>
          <w:szCs w:val="24"/>
          <w:lang w:val="hy-AM"/>
        </w:rPr>
        <w:t xml:space="preserve">այնուամենայնիվ, վիճարկվող որոշումը ենթակա է անվավեր ճանաչման ամբողջությամբ, քանի </w:t>
      </w:r>
      <w:r w:rsidR="0087095D" w:rsidRPr="005E1A1B">
        <w:rPr>
          <w:rFonts w:ascii="GHEA Grapalat" w:hAnsi="GHEA Grapalat" w:cs="Sylfaen"/>
          <w:sz w:val="24"/>
          <w:szCs w:val="24"/>
          <w:lang w:val="hy-AM"/>
        </w:rPr>
        <w:t xml:space="preserve">որ </w:t>
      </w:r>
      <w:r w:rsidR="00631BB4" w:rsidRPr="005E1A1B">
        <w:rPr>
          <w:rFonts w:ascii="GHEA Grapalat" w:hAnsi="GHEA Grapalat" w:cs="Sylfaen"/>
          <w:sz w:val="24"/>
          <w:szCs w:val="24"/>
          <w:lang w:val="hy-AM"/>
        </w:rPr>
        <w:t xml:space="preserve">օտարված հողամասը կազմել է </w:t>
      </w:r>
      <w:r w:rsidR="00C808D8" w:rsidRPr="005E1A1B">
        <w:rPr>
          <w:rFonts w:ascii="GHEA Grapalat" w:hAnsi="GHEA Grapalat" w:cs="Sylfaen"/>
          <w:sz w:val="24"/>
          <w:szCs w:val="24"/>
          <w:lang w:val="hy-AM"/>
        </w:rPr>
        <w:t xml:space="preserve">ընդլայնվող հողամասին սահմանակից </w:t>
      </w:r>
      <w:r w:rsidR="00631BB4" w:rsidRPr="005E1A1B">
        <w:rPr>
          <w:rFonts w:ascii="GHEA Grapalat" w:hAnsi="GHEA Grapalat" w:cs="Sylfaen"/>
          <w:sz w:val="24"/>
          <w:szCs w:val="24"/>
          <w:lang w:val="hy-AM"/>
        </w:rPr>
        <w:t>մեկ ամբողջություն</w:t>
      </w:r>
      <w:r w:rsidR="00B337B2" w:rsidRPr="005E1A1B">
        <w:rPr>
          <w:rFonts w:ascii="GHEA Grapalat" w:hAnsi="GHEA Grapalat"/>
          <w:sz w:val="24"/>
          <w:szCs w:val="24"/>
          <w:lang w:val="hy-AM"/>
        </w:rPr>
        <w:t xml:space="preserve">, և այդ </w:t>
      </w:r>
      <w:r w:rsidR="00FA7820" w:rsidRPr="005E1A1B">
        <w:rPr>
          <w:rFonts w:ascii="GHEA Grapalat" w:hAnsi="GHEA Grapalat"/>
          <w:sz w:val="24"/>
          <w:szCs w:val="24"/>
          <w:lang w:val="hy-AM"/>
        </w:rPr>
        <w:t>ա</w:t>
      </w:r>
      <w:r w:rsidR="00B337B2" w:rsidRPr="005E1A1B">
        <w:rPr>
          <w:rFonts w:ascii="GHEA Grapalat" w:hAnsi="GHEA Grapalat"/>
          <w:sz w:val="24"/>
          <w:szCs w:val="24"/>
          <w:lang w:val="hy-AM"/>
        </w:rPr>
        <w:t xml:space="preserve">մբողջի մասին որոշումը </w:t>
      </w:r>
      <w:r w:rsidR="00336AA1" w:rsidRPr="005E1A1B">
        <w:rPr>
          <w:rFonts w:ascii="GHEA Grapalat" w:hAnsi="GHEA Grapalat"/>
          <w:sz w:val="24"/>
          <w:szCs w:val="24"/>
          <w:lang w:val="hy-AM"/>
        </w:rPr>
        <w:t>կ</w:t>
      </w:r>
      <w:r w:rsidR="00B337B2" w:rsidRPr="005E1A1B">
        <w:rPr>
          <w:rFonts w:ascii="GHEA Grapalat" w:hAnsi="GHEA Grapalat"/>
          <w:sz w:val="24"/>
          <w:szCs w:val="24"/>
          <w:lang w:val="hy-AM"/>
        </w:rPr>
        <w:t xml:space="preserve">այացվել է մեկ վարչական վարույթում, որում </w:t>
      </w:r>
      <w:r w:rsidR="00336AA1" w:rsidRPr="005E1A1B">
        <w:rPr>
          <w:rFonts w:ascii="GHEA Grapalat" w:hAnsi="GHEA Grapalat"/>
          <w:sz w:val="24"/>
          <w:szCs w:val="24"/>
          <w:lang w:val="hy-AM"/>
        </w:rPr>
        <w:t>ոչ իրավաչափորեն չի ներգր</w:t>
      </w:r>
      <w:r w:rsidR="004D4D50" w:rsidRPr="005E1A1B">
        <w:rPr>
          <w:rFonts w:ascii="GHEA Grapalat" w:hAnsi="GHEA Grapalat"/>
          <w:sz w:val="24"/>
          <w:szCs w:val="24"/>
          <w:lang w:val="hy-AM"/>
        </w:rPr>
        <w:t>ա</w:t>
      </w:r>
      <w:r w:rsidR="00336AA1" w:rsidRPr="005E1A1B">
        <w:rPr>
          <w:rFonts w:ascii="GHEA Grapalat" w:hAnsi="GHEA Grapalat"/>
          <w:sz w:val="24"/>
          <w:szCs w:val="24"/>
          <w:lang w:val="hy-AM"/>
        </w:rPr>
        <w:t>վ</w:t>
      </w:r>
      <w:r>
        <w:rPr>
          <w:rFonts w:ascii="GHEA Grapalat" w:hAnsi="GHEA Grapalat"/>
          <w:sz w:val="24"/>
          <w:szCs w:val="24"/>
          <w:lang w:val="hy-AM"/>
        </w:rPr>
        <w:t>վ</w:t>
      </w:r>
      <w:r w:rsidR="00336AA1" w:rsidRPr="005E1A1B">
        <w:rPr>
          <w:rFonts w:ascii="GHEA Grapalat" w:hAnsi="GHEA Grapalat"/>
          <w:sz w:val="24"/>
          <w:szCs w:val="24"/>
          <w:lang w:val="hy-AM"/>
        </w:rPr>
        <w:t>ել Վարվառա Սարգսյանը</w:t>
      </w:r>
      <w:r w:rsidR="00B337B2" w:rsidRPr="005E1A1B">
        <w:rPr>
          <w:rFonts w:ascii="GHEA Grapalat" w:hAnsi="GHEA Grapalat"/>
          <w:sz w:val="24"/>
          <w:szCs w:val="24"/>
          <w:lang w:val="hy-AM"/>
        </w:rPr>
        <w:t>։</w:t>
      </w:r>
    </w:p>
    <w:p w14:paraId="5E223B89" w14:textId="77777777" w:rsidR="00D625F8" w:rsidRDefault="00552A56" w:rsidP="00331418">
      <w:pPr>
        <w:tabs>
          <w:tab w:val="left" w:pos="540"/>
        </w:tabs>
        <w:spacing w:line="276" w:lineRule="auto"/>
        <w:ind w:left="142" w:right="141" w:firstLine="450"/>
        <w:contextualSpacing/>
        <w:jc w:val="both"/>
        <w:rPr>
          <w:rFonts w:ascii="GHEA Grapalat" w:hAnsi="GHEA Grapalat" w:cs="Sylfaen"/>
          <w:lang w:val="hy-AM"/>
        </w:rPr>
      </w:pPr>
      <w:r w:rsidRPr="005626B1">
        <w:rPr>
          <w:rFonts w:ascii="GHEA Grapalat" w:hAnsi="GHEA Grapalat" w:cs="Sylfaen"/>
          <w:lang w:val="hy-AM"/>
        </w:rPr>
        <w:t xml:space="preserve">Այսպիսով, սույն վճռաբեկ բողոքի հիմքի առկայությունը Վճռաբեկ դատարանը համարում է բավարար՝ ՀՀ վարչական դատավարության օրենսգրքի 150-րդ, 152-րդ և </w:t>
      </w:r>
      <w:r w:rsidR="00692F92">
        <w:rPr>
          <w:rFonts w:ascii="GHEA Grapalat" w:hAnsi="GHEA Grapalat" w:cs="Sylfaen"/>
          <w:lang w:val="hy-AM"/>
        </w:rPr>
        <w:t xml:space="preserve">   </w:t>
      </w:r>
      <w:r w:rsidRPr="005626B1">
        <w:rPr>
          <w:rFonts w:ascii="GHEA Grapalat" w:hAnsi="GHEA Grapalat" w:cs="Sylfaen"/>
          <w:lang w:val="hy-AM"/>
        </w:rPr>
        <w:t>163-րդ հոդվածների հիմքով Վերաքննիչ դատարանի որոշումը բեկանելու համար:</w:t>
      </w:r>
    </w:p>
    <w:p w14:paraId="59549E1F" w14:textId="77777777" w:rsidR="00D625F8" w:rsidRDefault="00552A56" w:rsidP="00331418">
      <w:pPr>
        <w:tabs>
          <w:tab w:val="left" w:pos="540"/>
        </w:tabs>
        <w:spacing w:line="276" w:lineRule="auto"/>
        <w:ind w:left="142" w:right="141" w:firstLine="450"/>
        <w:contextualSpacing/>
        <w:jc w:val="both"/>
        <w:rPr>
          <w:rFonts w:ascii="GHEA Grapalat" w:hAnsi="GHEA Grapalat" w:cs="Sylfaen"/>
          <w:lang w:val="hy-AM"/>
        </w:rPr>
      </w:pPr>
      <w:r w:rsidRPr="005626B1">
        <w:rPr>
          <w:rFonts w:ascii="GHEA Grapalat" w:hAnsi="GHEA Grapalat" w:cs="Sylfaen"/>
          <w:lang w:val="hy-AM"/>
        </w:rPr>
        <w:t>Միաժամանակ, ՀՀ վճռաբեկ դատարանը գտնում է, որ սույն գործով անհրաժեշտ է կիրառել ՀՀ վարչական դատավարության օրենսգրքի 169-րդ հոդվածի 1-ին մասի 3-րդ կետով սահմանված` ստորադաս դատարանի դատական ակտը փոփոխելու ՀՀ վճռաբեկ դատարանի լիազորությունը` հետևյալ հիմնավորմամբ.</w:t>
      </w:r>
    </w:p>
    <w:p w14:paraId="2075D115" w14:textId="77777777" w:rsidR="00D625F8" w:rsidRDefault="00552A56" w:rsidP="00331418">
      <w:pPr>
        <w:tabs>
          <w:tab w:val="left" w:pos="540"/>
        </w:tabs>
        <w:spacing w:line="276" w:lineRule="auto"/>
        <w:ind w:left="142" w:right="141" w:firstLine="450"/>
        <w:contextualSpacing/>
        <w:jc w:val="both"/>
        <w:rPr>
          <w:rFonts w:ascii="GHEA Grapalat" w:hAnsi="GHEA Grapalat" w:cs="Sylfaen"/>
          <w:lang w:val="hy-AM"/>
        </w:rPr>
      </w:pPr>
      <w:r w:rsidRPr="005626B1">
        <w:rPr>
          <w:rFonts w:ascii="Calibri" w:hAnsi="Calibri" w:cs="Calibri"/>
          <w:lang w:val="hy-AM"/>
        </w:rPr>
        <w:t> </w:t>
      </w:r>
      <w:r w:rsidRPr="005626B1">
        <w:rPr>
          <w:rFonts w:ascii="GHEA Grapalat" w:hAnsi="GHEA Grapalat" w:cs="GHEA Grapalat"/>
          <w:lang w:val="hy-AM"/>
        </w:rPr>
        <w:t>«Մարդու</w:t>
      </w:r>
      <w:r w:rsidRPr="005626B1">
        <w:rPr>
          <w:rFonts w:ascii="GHEA Grapalat" w:hAnsi="GHEA Grapalat" w:cs="Sylfaen"/>
          <w:lang w:val="hy-AM"/>
        </w:rPr>
        <w:t xml:space="preserve"> </w:t>
      </w:r>
      <w:r w:rsidRPr="005626B1">
        <w:rPr>
          <w:rFonts w:ascii="GHEA Grapalat" w:hAnsi="GHEA Grapalat" w:cs="GHEA Grapalat"/>
          <w:lang w:val="hy-AM"/>
        </w:rPr>
        <w:t>իրավունքների</w:t>
      </w:r>
      <w:r w:rsidRPr="005626B1">
        <w:rPr>
          <w:rFonts w:ascii="GHEA Grapalat" w:hAnsi="GHEA Grapalat" w:cs="Sylfaen"/>
          <w:lang w:val="hy-AM"/>
        </w:rPr>
        <w:t xml:space="preserve"> </w:t>
      </w:r>
      <w:r w:rsidRPr="005626B1">
        <w:rPr>
          <w:rFonts w:ascii="GHEA Grapalat" w:hAnsi="GHEA Grapalat" w:cs="GHEA Grapalat"/>
          <w:lang w:val="hy-AM"/>
        </w:rPr>
        <w:t>և</w:t>
      </w:r>
      <w:r w:rsidRPr="005626B1">
        <w:rPr>
          <w:rFonts w:ascii="GHEA Grapalat" w:hAnsi="GHEA Grapalat" w:cs="Sylfaen"/>
          <w:lang w:val="hy-AM"/>
        </w:rPr>
        <w:t xml:space="preserve"> </w:t>
      </w:r>
      <w:r w:rsidRPr="005626B1">
        <w:rPr>
          <w:rFonts w:ascii="GHEA Grapalat" w:hAnsi="GHEA Grapalat" w:cs="GHEA Grapalat"/>
          <w:lang w:val="hy-AM"/>
        </w:rPr>
        <w:t>հիմնարար</w:t>
      </w:r>
      <w:r w:rsidRPr="005626B1">
        <w:rPr>
          <w:rFonts w:ascii="GHEA Grapalat" w:hAnsi="GHEA Grapalat" w:cs="Sylfaen"/>
          <w:lang w:val="hy-AM"/>
        </w:rPr>
        <w:t xml:space="preserve"> </w:t>
      </w:r>
      <w:r w:rsidRPr="005626B1">
        <w:rPr>
          <w:rFonts w:ascii="GHEA Grapalat" w:hAnsi="GHEA Grapalat" w:cs="GHEA Grapalat"/>
          <w:lang w:val="hy-AM"/>
        </w:rPr>
        <w:t>ազատությունների</w:t>
      </w:r>
      <w:r w:rsidRPr="005626B1">
        <w:rPr>
          <w:rFonts w:ascii="GHEA Grapalat" w:hAnsi="GHEA Grapalat" w:cs="Sylfaen"/>
          <w:lang w:val="hy-AM"/>
        </w:rPr>
        <w:t xml:space="preserve"> </w:t>
      </w:r>
      <w:r w:rsidRPr="005626B1">
        <w:rPr>
          <w:rFonts w:ascii="GHEA Grapalat" w:hAnsi="GHEA Grapalat" w:cs="GHEA Grapalat"/>
          <w:lang w:val="hy-AM"/>
        </w:rPr>
        <w:t>պաշտպանության</w:t>
      </w:r>
      <w:r w:rsidRPr="005626B1">
        <w:rPr>
          <w:rFonts w:ascii="GHEA Grapalat" w:hAnsi="GHEA Grapalat" w:cs="Sylfaen"/>
          <w:lang w:val="hy-AM"/>
        </w:rPr>
        <w:t xml:space="preserve"> </w:t>
      </w:r>
      <w:r w:rsidRPr="005626B1">
        <w:rPr>
          <w:rFonts w:ascii="GHEA Grapalat" w:hAnsi="GHEA Grapalat" w:cs="GHEA Grapalat"/>
          <w:lang w:val="hy-AM"/>
        </w:rPr>
        <w:t>մասին»</w:t>
      </w:r>
      <w:r w:rsidRPr="005626B1">
        <w:rPr>
          <w:rFonts w:ascii="GHEA Grapalat" w:hAnsi="GHEA Grapalat" w:cs="Sylfaen"/>
          <w:lang w:val="hy-AM"/>
        </w:rPr>
        <w:t xml:space="preserve"> </w:t>
      </w:r>
      <w:r w:rsidRPr="005626B1">
        <w:rPr>
          <w:rFonts w:ascii="GHEA Grapalat" w:hAnsi="GHEA Grapalat" w:cs="GHEA Grapalat"/>
          <w:lang w:val="hy-AM"/>
        </w:rPr>
        <w:t>եվրոպական</w:t>
      </w:r>
      <w:r w:rsidRPr="005626B1">
        <w:rPr>
          <w:rFonts w:ascii="GHEA Grapalat" w:hAnsi="GHEA Grapalat" w:cs="Sylfaen"/>
          <w:lang w:val="hy-AM"/>
        </w:rPr>
        <w:t xml:space="preserve"> </w:t>
      </w:r>
      <w:r w:rsidRPr="005626B1">
        <w:rPr>
          <w:rFonts w:ascii="GHEA Grapalat" w:hAnsi="GHEA Grapalat" w:cs="GHEA Grapalat"/>
          <w:lang w:val="hy-AM"/>
        </w:rPr>
        <w:t>կոնվենցիայի</w:t>
      </w:r>
      <w:r w:rsidRPr="005626B1">
        <w:rPr>
          <w:rFonts w:ascii="GHEA Grapalat" w:hAnsi="GHEA Grapalat" w:cs="Sylfaen"/>
          <w:lang w:val="hy-AM"/>
        </w:rPr>
        <w:t xml:space="preserve"> (</w:t>
      </w:r>
      <w:r w:rsidRPr="005626B1">
        <w:rPr>
          <w:rFonts w:ascii="GHEA Grapalat" w:hAnsi="GHEA Grapalat" w:cs="GHEA Grapalat"/>
          <w:lang w:val="hy-AM"/>
        </w:rPr>
        <w:t>այսուհետ՝</w:t>
      </w:r>
      <w:r w:rsidRPr="005626B1">
        <w:rPr>
          <w:rFonts w:ascii="GHEA Grapalat" w:hAnsi="GHEA Grapalat" w:cs="Sylfaen"/>
          <w:lang w:val="hy-AM"/>
        </w:rPr>
        <w:t xml:space="preserve"> </w:t>
      </w:r>
      <w:r w:rsidRPr="005626B1">
        <w:rPr>
          <w:rFonts w:ascii="GHEA Grapalat" w:hAnsi="GHEA Grapalat" w:cs="GHEA Grapalat"/>
          <w:lang w:val="hy-AM"/>
        </w:rPr>
        <w:t>Կոնվենցիա</w:t>
      </w:r>
      <w:r w:rsidRPr="005626B1">
        <w:rPr>
          <w:rFonts w:ascii="GHEA Grapalat" w:hAnsi="GHEA Grapalat" w:cs="Sylfaen"/>
          <w:lang w:val="hy-AM"/>
        </w:rPr>
        <w:t>) 6-</w:t>
      </w:r>
      <w:r w:rsidRPr="005626B1">
        <w:rPr>
          <w:rFonts w:ascii="GHEA Grapalat" w:hAnsi="GHEA Grapalat" w:cs="GHEA Grapalat"/>
          <w:lang w:val="hy-AM"/>
        </w:rPr>
        <w:t>րդ</w:t>
      </w:r>
      <w:r w:rsidRPr="005626B1">
        <w:rPr>
          <w:rFonts w:ascii="GHEA Grapalat" w:hAnsi="GHEA Grapalat" w:cs="Sylfaen"/>
          <w:lang w:val="hy-AM"/>
        </w:rPr>
        <w:t xml:space="preserve"> </w:t>
      </w:r>
      <w:r w:rsidRPr="005626B1">
        <w:rPr>
          <w:rFonts w:ascii="GHEA Grapalat" w:hAnsi="GHEA Grapalat" w:cs="GHEA Grapalat"/>
          <w:lang w:val="hy-AM"/>
        </w:rPr>
        <w:t>հոդվածի</w:t>
      </w:r>
      <w:r w:rsidRPr="005626B1">
        <w:rPr>
          <w:rFonts w:ascii="GHEA Grapalat" w:hAnsi="GHEA Grapalat" w:cs="Sylfaen"/>
          <w:lang w:val="hy-AM"/>
        </w:rPr>
        <w:t xml:space="preserve"> </w:t>
      </w:r>
      <w:r w:rsidRPr="005626B1">
        <w:rPr>
          <w:rFonts w:ascii="GHEA Grapalat" w:hAnsi="GHEA Grapalat" w:cs="GHEA Grapalat"/>
          <w:lang w:val="hy-AM"/>
        </w:rPr>
        <w:t>համաձայն՝</w:t>
      </w:r>
      <w:r w:rsidRPr="005626B1">
        <w:rPr>
          <w:rFonts w:ascii="GHEA Grapalat" w:hAnsi="GHEA Grapalat" w:cs="Sylfaen"/>
          <w:lang w:val="hy-AM"/>
        </w:rPr>
        <w:t xml:space="preserve"> </w:t>
      </w:r>
      <w:r w:rsidRPr="005626B1">
        <w:rPr>
          <w:rFonts w:ascii="GHEA Grapalat" w:hAnsi="GHEA Grapalat" w:cs="GHEA Grapalat"/>
          <w:lang w:val="hy-AM"/>
        </w:rPr>
        <w:t>յուրաքանչյուր</w:t>
      </w:r>
      <w:r w:rsidRPr="005626B1">
        <w:rPr>
          <w:rFonts w:ascii="GHEA Grapalat" w:hAnsi="GHEA Grapalat" w:cs="Sylfaen"/>
          <w:lang w:val="hy-AM"/>
        </w:rPr>
        <w:t xml:space="preserve"> </w:t>
      </w:r>
      <w:r w:rsidRPr="005626B1">
        <w:rPr>
          <w:rFonts w:ascii="GHEA Grapalat" w:hAnsi="GHEA Grapalat" w:cs="GHEA Grapalat"/>
          <w:lang w:val="hy-AM"/>
        </w:rPr>
        <w:t>ոք</w:t>
      </w:r>
      <w:r w:rsidRPr="005626B1">
        <w:rPr>
          <w:rFonts w:ascii="GHEA Grapalat" w:hAnsi="GHEA Grapalat" w:cs="Sylfaen"/>
          <w:lang w:val="hy-AM"/>
        </w:rPr>
        <w:t xml:space="preserve"> </w:t>
      </w:r>
      <w:r w:rsidRPr="005626B1">
        <w:rPr>
          <w:rFonts w:ascii="GHEA Grapalat" w:hAnsi="GHEA Grapalat" w:cs="GHEA Grapalat"/>
          <w:lang w:val="hy-AM"/>
        </w:rPr>
        <w:t>ունի</w:t>
      </w:r>
      <w:r w:rsidRPr="005626B1">
        <w:rPr>
          <w:rFonts w:ascii="GHEA Grapalat" w:hAnsi="GHEA Grapalat" w:cs="Sylfaen"/>
          <w:lang w:val="hy-AM"/>
        </w:rPr>
        <w:t xml:space="preserve"> </w:t>
      </w:r>
      <w:r w:rsidRPr="005626B1">
        <w:rPr>
          <w:rFonts w:ascii="GHEA Grapalat" w:hAnsi="GHEA Grapalat" w:cs="GHEA Grapalat"/>
          <w:lang w:val="hy-AM"/>
        </w:rPr>
        <w:t>ողջամիտ</w:t>
      </w:r>
      <w:r w:rsidRPr="005626B1">
        <w:rPr>
          <w:rFonts w:ascii="GHEA Grapalat" w:hAnsi="GHEA Grapalat" w:cs="Sylfaen"/>
          <w:lang w:val="hy-AM"/>
        </w:rPr>
        <w:t xml:space="preserve"> </w:t>
      </w:r>
      <w:r w:rsidRPr="005626B1">
        <w:rPr>
          <w:rFonts w:ascii="GHEA Grapalat" w:hAnsi="GHEA Grapalat" w:cs="GHEA Grapalat"/>
          <w:lang w:val="hy-AM"/>
        </w:rPr>
        <w:t>ժամկետում</w:t>
      </w:r>
      <w:r w:rsidRPr="005626B1">
        <w:rPr>
          <w:rFonts w:ascii="GHEA Grapalat" w:hAnsi="GHEA Grapalat" w:cs="Sylfaen"/>
          <w:lang w:val="hy-AM"/>
        </w:rPr>
        <w:t xml:space="preserve"> </w:t>
      </w:r>
      <w:r w:rsidRPr="005626B1">
        <w:rPr>
          <w:rFonts w:ascii="GHEA Grapalat" w:hAnsi="GHEA Grapalat" w:cs="GHEA Grapalat"/>
          <w:lang w:val="hy-AM"/>
        </w:rPr>
        <w:t>իր</w:t>
      </w:r>
      <w:r w:rsidRPr="005626B1">
        <w:rPr>
          <w:rFonts w:ascii="GHEA Grapalat" w:hAnsi="GHEA Grapalat" w:cs="Sylfaen"/>
          <w:lang w:val="hy-AM"/>
        </w:rPr>
        <w:t xml:space="preserve"> </w:t>
      </w:r>
      <w:r w:rsidRPr="005626B1">
        <w:rPr>
          <w:rFonts w:ascii="GHEA Grapalat" w:hAnsi="GHEA Grapalat" w:cs="GHEA Grapalat"/>
          <w:lang w:val="hy-AM"/>
        </w:rPr>
        <w:t>գործի</w:t>
      </w:r>
      <w:r w:rsidRPr="005626B1">
        <w:rPr>
          <w:rFonts w:ascii="GHEA Grapalat" w:hAnsi="GHEA Grapalat" w:cs="Sylfaen"/>
          <w:lang w:val="hy-AM"/>
        </w:rPr>
        <w:t xml:space="preserve"> </w:t>
      </w:r>
      <w:r w:rsidRPr="005626B1">
        <w:rPr>
          <w:rFonts w:ascii="GHEA Grapalat" w:hAnsi="GHEA Grapalat" w:cs="GHEA Grapalat"/>
          <w:lang w:val="hy-AM"/>
        </w:rPr>
        <w:t>քննության</w:t>
      </w:r>
      <w:r w:rsidRPr="005626B1">
        <w:rPr>
          <w:rFonts w:ascii="GHEA Grapalat" w:hAnsi="GHEA Grapalat" w:cs="Sylfaen"/>
          <w:lang w:val="hy-AM"/>
        </w:rPr>
        <w:t xml:space="preserve"> </w:t>
      </w:r>
      <w:r w:rsidRPr="005626B1">
        <w:rPr>
          <w:rFonts w:ascii="GHEA Grapalat" w:hAnsi="GHEA Grapalat" w:cs="GHEA Grapalat"/>
          <w:lang w:val="hy-AM"/>
        </w:rPr>
        <w:t>իրավունք։</w:t>
      </w:r>
      <w:r w:rsidRPr="005626B1">
        <w:rPr>
          <w:rFonts w:ascii="GHEA Grapalat" w:hAnsi="GHEA Grapalat" w:cs="Sylfaen"/>
          <w:lang w:val="hy-AM"/>
        </w:rPr>
        <w:t xml:space="preserve"> </w:t>
      </w:r>
      <w:r w:rsidRPr="005626B1">
        <w:rPr>
          <w:rFonts w:ascii="GHEA Grapalat" w:hAnsi="GHEA Grapalat" w:cs="GHEA Grapalat"/>
          <w:lang w:val="hy-AM"/>
        </w:rPr>
        <w:t>Սույն</w:t>
      </w:r>
      <w:r w:rsidRPr="005626B1">
        <w:rPr>
          <w:rFonts w:ascii="GHEA Grapalat" w:hAnsi="GHEA Grapalat" w:cs="Sylfaen"/>
          <w:lang w:val="hy-AM"/>
        </w:rPr>
        <w:t xml:space="preserve"> </w:t>
      </w:r>
      <w:r w:rsidRPr="005626B1">
        <w:rPr>
          <w:rFonts w:ascii="GHEA Grapalat" w:hAnsi="GHEA Grapalat" w:cs="GHEA Grapalat"/>
          <w:lang w:val="hy-AM"/>
        </w:rPr>
        <w:t>գործով</w:t>
      </w:r>
      <w:r w:rsidRPr="005626B1">
        <w:rPr>
          <w:rFonts w:ascii="GHEA Grapalat" w:hAnsi="GHEA Grapalat" w:cs="Sylfaen"/>
          <w:lang w:val="hy-AM"/>
        </w:rPr>
        <w:t xml:space="preserve"> </w:t>
      </w:r>
      <w:r w:rsidRPr="005626B1">
        <w:rPr>
          <w:rFonts w:ascii="GHEA Grapalat" w:hAnsi="GHEA Grapalat" w:cs="GHEA Grapalat"/>
          <w:lang w:val="hy-AM"/>
        </w:rPr>
        <w:t>վեճի</w:t>
      </w:r>
      <w:r w:rsidRPr="005626B1">
        <w:rPr>
          <w:rFonts w:ascii="GHEA Grapalat" w:hAnsi="GHEA Grapalat" w:cs="Sylfaen"/>
          <w:lang w:val="hy-AM"/>
        </w:rPr>
        <w:t xml:space="preserve"> </w:t>
      </w:r>
      <w:r w:rsidRPr="005626B1">
        <w:rPr>
          <w:rFonts w:ascii="GHEA Grapalat" w:hAnsi="GHEA Grapalat" w:cs="GHEA Grapalat"/>
          <w:lang w:val="hy-AM"/>
        </w:rPr>
        <w:t>լուծումն</w:t>
      </w:r>
      <w:r w:rsidRPr="005626B1">
        <w:rPr>
          <w:rFonts w:ascii="GHEA Grapalat" w:hAnsi="GHEA Grapalat" w:cs="Sylfaen"/>
          <w:lang w:val="hy-AM"/>
        </w:rPr>
        <w:t xml:space="preserve"> </w:t>
      </w:r>
      <w:r w:rsidRPr="005626B1">
        <w:rPr>
          <w:rFonts w:ascii="GHEA Grapalat" w:hAnsi="GHEA Grapalat" w:cs="GHEA Grapalat"/>
          <w:lang w:val="hy-AM"/>
        </w:rPr>
        <w:t>էական</w:t>
      </w:r>
      <w:r w:rsidRPr="005626B1">
        <w:rPr>
          <w:rFonts w:ascii="GHEA Grapalat" w:hAnsi="GHEA Grapalat" w:cs="Sylfaen"/>
          <w:lang w:val="hy-AM"/>
        </w:rPr>
        <w:t xml:space="preserve"> </w:t>
      </w:r>
      <w:r w:rsidRPr="005626B1">
        <w:rPr>
          <w:rFonts w:ascii="GHEA Grapalat" w:hAnsi="GHEA Grapalat" w:cs="GHEA Grapalat"/>
          <w:lang w:val="hy-AM"/>
        </w:rPr>
        <w:t>նշանակություն</w:t>
      </w:r>
      <w:r w:rsidRPr="005626B1">
        <w:rPr>
          <w:rFonts w:ascii="GHEA Grapalat" w:hAnsi="GHEA Grapalat" w:cs="Sylfaen"/>
          <w:lang w:val="hy-AM"/>
        </w:rPr>
        <w:t xml:space="preserve"> </w:t>
      </w:r>
      <w:r w:rsidRPr="005626B1">
        <w:rPr>
          <w:rFonts w:ascii="GHEA Grapalat" w:hAnsi="GHEA Grapalat" w:cs="GHEA Grapalat"/>
          <w:lang w:val="hy-AM"/>
        </w:rPr>
        <w:t>ունի</w:t>
      </w:r>
      <w:r w:rsidRPr="005626B1">
        <w:rPr>
          <w:rFonts w:ascii="GHEA Grapalat" w:hAnsi="GHEA Grapalat" w:cs="Sylfaen"/>
          <w:lang w:val="hy-AM"/>
        </w:rPr>
        <w:t xml:space="preserve"> </w:t>
      </w:r>
      <w:r w:rsidRPr="005626B1">
        <w:rPr>
          <w:rFonts w:ascii="GHEA Grapalat" w:hAnsi="GHEA Grapalat" w:cs="GHEA Grapalat"/>
          <w:lang w:val="hy-AM"/>
        </w:rPr>
        <w:t>գործին</w:t>
      </w:r>
      <w:r w:rsidRPr="005626B1">
        <w:rPr>
          <w:rFonts w:ascii="GHEA Grapalat" w:hAnsi="GHEA Grapalat" w:cs="Sylfaen"/>
          <w:lang w:val="hy-AM"/>
        </w:rPr>
        <w:t xml:space="preserve"> </w:t>
      </w:r>
      <w:r w:rsidRPr="005626B1">
        <w:rPr>
          <w:rFonts w:ascii="GHEA Grapalat" w:hAnsi="GHEA Grapalat" w:cs="GHEA Grapalat"/>
          <w:lang w:val="hy-AM"/>
        </w:rPr>
        <w:t>մասնակցող</w:t>
      </w:r>
      <w:r w:rsidRPr="005626B1">
        <w:rPr>
          <w:rFonts w:ascii="GHEA Grapalat" w:hAnsi="GHEA Grapalat" w:cs="Sylfaen"/>
          <w:lang w:val="hy-AM"/>
        </w:rPr>
        <w:t xml:space="preserve"> </w:t>
      </w:r>
      <w:r w:rsidRPr="005626B1">
        <w:rPr>
          <w:rFonts w:ascii="GHEA Grapalat" w:hAnsi="GHEA Grapalat" w:cs="GHEA Grapalat"/>
          <w:lang w:val="hy-AM"/>
        </w:rPr>
        <w:t>անձանց</w:t>
      </w:r>
      <w:r w:rsidRPr="005626B1">
        <w:rPr>
          <w:rFonts w:ascii="GHEA Grapalat" w:hAnsi="GHEA Grapalat" w:cs="Sylfaen"/>
          <w:lang w:val="hy-AM"/>
        </w:rPr>
        <w:t xml:space="preserve"> </w:t>
      </w:r>
      <w:r w:rsidRPr="005626B1">
        <w:rPr>
          <w:rFonts w:ascii="GHEA Grapalat" w:hAnsi="GHEA Grapalat" w:cs="GHEA Grapalat"/>
          <w:lang w:val="hy-AM"/>
        </w:rPr>
        <w:t>համար։</w:t>
      </w:r>
      <w:r w:rsidRPr="005626B1">
        <w:rPr>
          <w:rFonts w:ascii="GHEA Grapalat" w:hAnsi="GHEA Grapalat" w:cs="Sylfaen"/>
          <w:lang w:val="hy-AM"/>
        </w:rPr>
        <w:t xml:space="preserve"> </w:t>
      </w:r>
      <w:r w:rsidRPr="005626B1">
        <w:rPr>
          <w:rFonts w:ascii="GHEA Grapalat" w:hAnsi="GHEA Grapalat" w:cs="GHEA Grapalat"/>
          <w:lang w:val="hy-AM"/>
        </w:rPr>
        <w:t>Վճռաբեկ</w:t>
      </w:r>
      <w:r w:rsidRPr="005626B1">
        <w:rPr>
          <w:rFonts w:ascii="GHEA Grapalat" w:hAnsi="GHEA Grapalat" w:cs="Sylfaen"/>
          <w:lang w:val="hy-AM"/>
        </w:rPr>
        <w:t xml:space="preserve"> </w:t>
      </w:r>
      <w:r w:rsidRPr="005626B1">
        <w:rPr>
          <w:rFonts w:ascii="GHEA Grapalat" w:hAnsi="GHEA Grapalat" w:cs="GHEA Grapalat"/>
          <w:lang w:val="hy-AM"/>
        </w:rPr>
        <w:t>դատարանը</w:t>
      </w:r>
      <w:r w:rsidRPr="005626B1">
        <w:rPr>
          <w:rFonts w:ascii="GHEA Grapalat" w:hAnsi="GHEA Grapalat" w:cs="Sylfaen"/>
          <w:lang w:val="hy-AM"/>
        </w:rPr>
        <w:t xml:space="preserve"> </w:t>
      </w:r>
      <w:r w:rsidRPr="005626B1">
        <w:rPr>
          <w:rFonts w:ascii="GHEA Grapalat" w:hAnsi="GHEA Grapalat" w:cs="GHEA Grapalat"/>
          <w:lang w:val="hy-AM"/>
        </w:rPr>
        <w:t>գտնում</w:t>
      </w:r>
      <w:r w:rsidRPr="005626B1">
        <w:rPr>
          <w:rFonts w:ascii="GHEA Grapalat" w:hAnsi="GHEA Grapalat" w:cs="Sylfaen"/>
          <w:lang w:val="hy-AM"/>
        </w:rPr>
        <w:t xml:space="preserve"> </w:t>
      </w:r>
      <w:r w:rsidRPr="005626B1">
        <w:rPr>
          <w:rFonts w:ascii="GHEA Grapalat" w:hAnsi="GHEA Grapalat" w:cs="GHEA Grapalat"/>
          <w:lang w:val="hy-AM"/>
        </w:rPr>
        <w:t>է</w:t>
      </w:r>
      <w:r w:rsidRPr="005626B1">
        <w:rPr>
          <w:rFonts w:ascii="GHEA Grapalat" w:hAnsi="GHEA Grapalat" w:cs="Sylfaen"/>
          <w:lang w:val="hy-AM"/>
        </w:rPr>
        <w:t xml:space="preserve">, </w:t>
      </w:r>
      <w:r w:rsidRPr="005626B1">
        <w:rPr>
          <w:rFonts w:ascii="GHEA Grapalat" w:hAnsi="GHEA Grapalat" w:cs="GHEA Grapalat"/>
          <w:lang w:val="hy-AM"/>
        </w:rPr>
        <w:t>որ</w:t>
      </w:r>
      <w:r w:rsidRPr="005626B1">
        <w:rPr>
          <w:rFonts w:ascii="GHEA Grapalat" w:hAnsi="GHEA Grapalat" w:cs="Sylfaen"/>
          <w:lang w:val="hy-AM"/>
        </w:rPr>
        <w:t xml:space="preserve"> </w:t>
      </w:r>
      <w:r w:rsidRPr="005626B1">
        <w:rPr>
          <w:rFonts w:ascii="GHEA Grapalat" w:hAnsi="GHEA Grapalat" w:cs="GHEA Grapalat"/>
          <w:lang w:val="hy-AM"/>
        </w:rPr>
        <w:t>գործը</w:t>
      </w:r>
      <w:r w:rsidRPr="005626B1">
        <w:rPr>
          <w:rFonts w:ascii="GHEA Grapalat" w:hAnsi="GHEA Grapalat" w:cs="Sylfaen"/>
          <w:lang w:val="hy-AM"/>
        </w:rPr>
        <w:t xml:space="preserve"> </w:t>
      </w:r>
      <w:r w:rsidRPr="005626B1">
        <w:rPr>
          <w:rFonts w:ascii="GHEA Grapalat" w:hAnsi="GHEA Grapalat" w:cs="GHEA Grapalat"/>
          <w:lang w:val="hy-AM"/>
        </w:rPr>
        <w:t>ողջամիտ</w:t>
      </w:r>
      <w:r w:rsidRPr="005626B1">
        <w:rPr>
          <w:rFonts w:ascii="GHEA Grapalat" w:hAnsi="GHEA Grapalat" w:cs="Sylfaen"/>
          <w:lang w:val="hy-AM"/>
        </w:rPr>
        <w:t xml:space="preserve"> </w:t>
      </w:r>
      <w:r w:rsidRPr="005626B1">
        <w:rPr>
          <w:rFonts w:ascii="GHEA Grapalat" w:hAnsi="GHEA Grapalat" w:cs="GHEA Grapalat"/>
          <w:lang w:val="hy-AM"/>
        </w:rPr>
        <w:t>ժամկետում</w:t>
      </w:r>
      <w:r w:rsidRPr="005626B1">
        <w:rPr>
          <w:rFonts w:ascii="GHEA Grapalat" w:hAnsi="GHEA Grapalat" w:cs="Sylfaen"/>
          <w:lang w:val="hy-AM"/>
        </w:rPr>
        <w:t xml:space="preserve"> </w:t>
      </w:r>
      <w:r w:rsidRPr="005626B1">
        <w:rPr>
          <w:rFonts w:ascii="GHEA Grapalat" w:hAnsi="GHEA Grapalat" w:cs="GHEA Grapalat"/>
          <w:lang w:val="hy-AM"/>
        </w:rPr>
        <w:t>քննելը</w:t>
      </w:r>
      <w:r w:rsidRPr="005626B1">
        <w:rPr>
          <w:rFonts w:ascii="GHEA Grapalat" w:hAnsi="GHEA Grapalat" w:cs="Sylfaen"/>
          <w:lang w:val="hy-AM"/>
        </w:rPr>
        <w:t xml:space="preserve"> </w:t>
      </w:r>
      <w:r w:rsidRPr="005626B1">
        <w:rPr>
          <w:rFonts w:ascii="GHEA Grapalat" w:hAnsi="GHEA Grapalat" w:cs="GHEA Grapalat"/>
          <w:lang w:val="hy-AM"/>
        </w:rPr>
        <w:t>հանդիսանում</w:t>
      </w:r>
      <w:r w:rsidRPr="005626B1">
        <w:rPr>
          <w:rFonts w:ascii="GHEA Grapalat" w:hAnsi="GHEA Grapalat" w:cs="Sylfaen"/>
          <w:lang w:val="hy-AM"/>
        </w:rPr>
        <w:t xml:space="preserve"> </w:t>
      </w:r>
      <w:r w:rsidRPr="005626B1">
        <w:rPr>
          <w:rFonts w:ascii="GHEA Grapalat" w:hAnsi="GHEA Grapalat" w:cs="GHEA Grapalat"/>
          <w:lang w:val="hy-AM"/>
        </w:rPr>
        <w:t>է</w:t>
      </w:r>
      <w:r w:rsidRPr="005626B1">
        <w:rPr>
          <w:rFonts w:ascii="GHEA Grapalat" w:hAnsi="GHEA Grapalat" w:cs="Sylfaen"/>
          <w:lang w:val="hy-AM"/>
        </w:rPr>
        <w:t xml:space="preserve"> </w:t>
      </w:r>
      <w:r w:rsidRPr="005626B1">
        <w:rPr>
          <w:rFonts w:ascii="GHEA Grapalat" w:hAnsi="GHEA Grapalat" w:cs="GHEA Grapalat"/>
          <w:lang w:val="hy-AM"/>
        </w:rPr>
        <w:t>Կոնվենցիայի</w:t>
      </w:r>
      <w:r w:rsidRPr="005626B1">
        <w:rPr>
          <w:rFonts w:ascii="GHEA Grapalat" w:hAnsi="GHEA Grapalat" w:cs="Sylfaen"/>
          <w:lang w:val="hy-AM"/>
        </w:rPr>
        <w:t xml:space="preserve"> </w:t>
      </w:r>
      <w:r w:rsidRPr="005626B1">
        <w:rPr>
          <w:rFonts w:ascii="GHEA Grapalat" w:hAnsi="GHEA Grapalat" w:cs="GHEA Grapalat"/>
          <w:lang w:val="hy-AM"/>
        </w:rPr>
        <w:t>նույն</w:t>
      </w:r>
      <w:r w:rsidRPr="005626B1">
        <w:rPr>
          <w:rFonts w:ascii="GHEA Grapalat" w:hAnsi="GHEA Grapalat" w:cs="Sylfaen"/>
          <w:lang w:val="hy-AM"/>
        </w:rPr>
        <w:t xml:space="preserve"> </w:t>
      </w:r>
      <w:r w:rsidRPr="005626B1">
        <w:rPr>
          <w:rFonts w:ascii="GHEA Grapalat" w:hAnsi="GHEA Grapalat" w:cs="GHEA Grapalat"/>
          <w:lang w:val="hy-AM"/>
        </w:rPr>
        <w:t>հոդվածով</w:t>
      </w:r>
      <w:r w:rsidRPr="005626B1">
        <w:rPr>
          <w:rFonts w:ascii="GHEA Grapalat" w:hAnsi="GHEA Grapalat" w:cs="Sylfaen"/>
          <w:lang w:val="hy-AM"/>
        </w:rPr>
        <w:t xml:space="preserve"> </w:t>
      </w:r>
      <w:r w:rsidRPr="005626B1">
        <w:rPr>
          <w:rFonts w:ascii="GHEA Grapalat" w:hAnsi="GHEA Grapalat" w:cs="GHEA Grapalat"/>
          <w:lang w:val="hy-AM"/>
        </w:rPr>
        <w:t>ամրագրված</w:t>
      </w:r>
      <w:r w:rsidRPr="005626B1">
        <w:rPr>
          <w:rFonts w:ascii="GHEA Grapalat" w:hAnsi="GHEA Grapalat" w:cs="Sylfaen"/>
          <w:lang w:val="hy-AM"/>
        </w:rPr>
        <w:t xml:space="preserve"> </w:t>
      </w:r>
      <w:r w:rsidRPr="005626B1">
        <w:rPr>
          <w:rFonts w:ascii="GHEA Grapalat" w:hAnsi="GHEA Grapalat" w:cs="GHEA Grapalat"/>
          <w:lang w:val="hy-AM"/>
        </w:rPr>
        <w:t>անձի</w:t>
      </w:r>
      <w:r w:rsidRPr="005626B1">
        <w:rPr>
          <w:rFonts w:ascii="GHEA Grapalat" w:hAnsi="GHEA Grapalat" w:cs="Sylfaen"/>
          <w:lang w:val="hy-AM"/>
        </w:rPr>
        <w:t xml:space="preserve"> </w:t>
      </w:r>
      <w:r w:rsidRPr="005626B1">
        <w:rPr>
          <w:rFonts w:ascii="GHEA Grapalat" w:hAnsi="GHEA Grapalat" w:cs="GHEA Grapalat"/>
          <w:lang w:val="hy-AM"/>
        </w:rPr>
        <w:t>արդար</w:t>
      </w:r>
      <w:r w:rsidRPr="005626B1">
        <w:rPr>
          <w:rFonts w:ascii="GHEA Grapalat" w:hAnsi="GHEA Grapalat" w:cs="Sylfaen"/>
          <w:lang w:val="hy-AM"/>
        </w:rPr>
        <w:t xml:space="preserve"> </w:t>
      </w:r>
      <w:r w:rsidRPr="005626B1">
        <w:rPr>
          <w:rFonts w:ascii="GHEA Grapalat" w:hAnsi="GHEA Grapalat" w:cs="GHEA Grapalat"/>
          <w:lang w:val="hy-AM"/>
        </w:rPr>
        <w:t>դատաքննության</w:t>
      </w:r>
      <w:r w:rsidRPr="005626B1">
        <w:rPr>
          <w:rFonts w:ascii="GHEA Grapalat" w:hAnsi="GHEA Grapalat" w:cs="Sylfaen"/>
          <w:lang w:val="hy-AM"/>
        </w:rPr>
        <w:t xml:space="preserve"> </w:t>
      </w:r>
      <w:r w:rsidRPr="005626B1">
        <w:rPr>
          <w:rFonts w:ascii="GHEA Grapalat" w:hAnsi="GHEA Grapalat" w:cs="GHEA Grapalat"/>
          <w:lang w:val="hy-AM"/>
        </w:rPr>
        <w:t>իրավունքի</w:t>
      </w:r>
      <w:r w:rsidRPr="005626B1">
        <w:rPr>
          <w:rFonts w:ascii="GHEA Grapalat" w:hAnsi="GHEA Grapalat" w:cs="Sylfaen"/>
          <w:lang w:val="hy-AM"/>
        </w:rPr>
        <w:t xml:space="preserve"> </w:t>
      </w:r>
      <w:r w:rsidRPr="005626B1">
        <w:rPr>
          <w:rFonts w:ascii="GHEA Grapalat" w:hAnsi="GHEA Grapalat" w:cs="GHEA Grapalat"/>
          <w:lang w:val="hy-AM"/>
        </w:rPr>
        <w:lastRenderedPageBreak/>
        <w:t>տարր։</w:t>
      </w:r>
      <w:r w:rsidRPr="005626B1">
        <w:rPr>
          <w:rFonts w:ascii="GHEA Grapalat" w:hAnsi="GHEA Grapalat" w:cs="Sylfaen"/>
          <w:lang w:val="hy-AM"/>
        </w:rPr>
        <w:t xml:space="preserve"> </w:t>
      </w:r>
      <w:r w:rsidRPr="005626B1">
        <w:rPr>
          <w:rFonts w:ascii="GHEA Grapalat" w:hAnsi="GHEA Grapalat" w:cs="GHEA Grapalat"/>
          <w:lang w:val="hy-AM"/>
        </w:rPr>
        <w:t>Հետևաբար</w:t>
      </w:r>
      <w:r w:rsidRPr="005626B1">
        <w:rPr>
          <w:rFonts w:ascii="GHEA Grapalat" w:hAnsi="GHEA Grapalat" w:cs="Sylfaen"/>
          <w:lang w:val="hy-AM"/>
        </w:rPr>
        <w:t xml:space="preserve">` </w:t>
      </w:r>
      <w:r w:rsidRPr="005626B1">
        <w:rPr>
          <w:rFonts w:ascii="GHEA Grapalat" w:hAnsi="GHEA Grapalat" w:cs="GHEA Grapalat"/>
          <w:lang w:val="hy-AM"/>
        </w:rPr>
        <w:t>գործի</w:t>
      </w:r>
      <w:r w:rsidRPr="005626B1">
        <w:rPr>
          <w:rFonts w:ascii="GHEA Grapalat" w:hAnsi="GHEA Grapalat" w:cs="Sylfaen"/>
          <w:lang w:val="hy-AM"/>
        </w:rPr>
        <w:t xml:space="preserve"> </w:t>
      </w:r>
      <w:r w:rsidRPr="005626B1">
        <w:rPr>
          <w:rFonts w:ascii="GHEA Grapalat" w:hAnsi="GHEA Grapalat" w:cs="GHEA Grapalat"/>
          <w:lang w:val="hy-AM"/>
        </w:rPr>
        <w:t>անհարկի</w:t>
      </w:r>
      <w:r w:rsidRPr="005626B1">
        <w:rPr>
          <w:rFonts w:ascii="GHEA Grapalat" w:hAnsi="GHEA Grapalat" w:cs="Sylfaen"/>
          <w:lang w:val="hy-AM"/>
        </w:rPr>
        <w:t xml:space="preserve"> </w:t>
      </w:r>
      <w:r w:rsidRPr="005626B1">
        <w:rPr>
          <w:rFonts w:ascii="GHEA Grapalat" w:hAnsi="GHEA Grapalat" w:cs="GHEA Grapalat"/>
          <w:lang w:val="hy-AM"/>
        </w:rPr>
        <w:t>ձգձգումները</w:t>
      </w:r>
      <w:r w:rsidRPr="005626B1">
        <w:rPr>
          <w:rFonts w:ascii="GHEA Grapalat" w:hAnsi="GHEA Grapalat" w:cs="Sylfaen"/>
          <w:lang w:val="hy-AM"/>
        </w:rPr>
        <w:t xml:space="preserve"> </w:t>
      </w:r>
      <w:r w:rsidRPr="005626B1">
        <w:rPr>
          <w:rFonts w:ascii="GHEA Grapalat" w:hAnsi="GHEA Grapalat" w:cs="GHEA Grapalat"/>
          <w:lang w:val="hy-AM"/>
        </w:rPr>
        <w:t>վտանգ</w:t>
      </w:r>
      <w:r w:rsidRPr="005626B1">
        <w:rPr>
          <w:rFonts w:ascii="GHEA Grapalat" w:hAnsi="GHEA Grapalat" w:cs="Sylfaen"/>
          <w:lang w:val="hy-AM"/>
        </w:rPr>
        <w:t xml:space="preserve"> </w:t>
      </w:r>
      <w:r w:rsidRPr="005626B1">
        <w:rPr>
          <w:rFonts w:ascii="GHEA Grapalat" w:hAnsi="GHEA Grapalat" w:cs="GHEA Grapalat"/>
          <w:lang w:val="hy-AM"/>
        </w:rPr>
        <w:t>են</w:t>
      </w:r>
      <w:r w:rsidRPr="005626B1">
        <w:rPr>
          <w:rFonts w:ascii="GHEA Grapalat" w:hAnsi="GHEA Grapalat" w:cs="Sylfaen"/>
          <w:lang w:val="hy-AM"/>
        </w:rPr>
        <w:t xml:space="preserve"> </w:t>
      </w:r>
      <w:r w:rsidRPr="005626B1">
        <w:rPr>
          <w:rFonts w:ascii="GHEA Grapalat" w:hAnsi="GHEA Grapalat" w:cs="GHEA Grapalat"/>
          <w:lang w:val="hy-AM"/>
        </w:rPr>
        <w:t>պարունակում</w:t>
      </w:r>
      <w:r w:rsidRPr="005626B1">
        <w:rPr>
          <w:rFonts w:ascii="GHEA Grapalat" w:hAnsi="GHEA Grapalat" w:cs="Sylfaen"/>
          <w:lang w:val="hy-AM"/>
        </w:rPr>
        <w:t xml:space="preserve"> </w:t>
      </w:r>
      <w:r w:rsidRPr="005626B1">
        <w:rPr>
          <w:rFonts w:ascii="GHEA Grapalat" w:hAnsi="GHEA Grapalat" w:cs="GHEA Grapalat"/>
          <w:lang w:val="hy-AM"/>
        </w:rPr>
        <w:t>նշված</w:t>
      </w:r>
      <w:r w:rsidRPr="005626B1">
        <w:rPr>
          <w:rFonts w:ascii="GHEA Grapalat" w:hAnsi="GHEA Grapalat" w:cs="Sylfaen"/>
          <w:lang w:val="hy-AM"/>
        </w:rPr>
        <w:t xml:space="preserve"> </w:t>
      </w:r>
      <w:r w:rsidRPr="005626B1">
        <w:rPr>
          <w:rFonts w:ascii="GHEA Grapalat" w:hAnsi="GHEA Grapalat" w:cs="GHEA Grapalat"/>
          <w:lang w:val="hy-AM"/>
        </w:rPr>
        <w:t>իրավուն</w:t>
      </w:r>
      <w:r w:rsidRPr="005626B1">
        <w:rPr>
          <w:rFonts w:ascii="GHEA Grapalat" w:hAnsi="GHEA Grapalat" w:cs="Sylfaen"/>
          <w:lang w:val="hy-AM"/>
        </w:rPr>
        <w:t>քի խախտման տեսանկյունից։ Տվյալ դեպքում ՀՀ վճռաբեկ դատարանի կողմից ստորադաս դատարանի դատական ակտը փոփոխելը բխում է արդարադատության արդյունավետության շահերից, քանի որ սույն գործով վերջնական դատական ակտ կայացնելու համար նոր հանգամանք հաստատելու անհրաժեշտությունը բացակայում է։</w:t>
      </w:r>
    </w:p>
    <w:p w14:paraId="196D1AE5" w14:textId="0AF97E7A" w:rsidR="00552A56" w:rsidRPr="005626B1" w:rsidRDefault="00552A56" w:rsidP="00331418">
      <w:pPr>
        <w:tabs>
          <w:tab w:val="left" w:pos="540"/>
        </w:tabs>
        <w:spacing w:line="276" w:lineRule="auto"/>
        <w:ind w:left="142" w:right="141" w:firstLine="450"/>
        <w:contextualSpacing/>
        <w:jc w:val="both"/>
        <w:rPr>
          <w:rFonts w:ascii="GHEA Grapalat" w:hAnsi="GHEA Grapalat" w:cs="Sylfaen"/>
          <w:lang w:val="hy-AM"/>
        </w:rPr>
      </w:pPr>
      <w:r w:rsidRPr="005626B1">
        <w:rPr>
          <w:rFonts w:ascii="GHEA Grapalat" w:hAnsi="GHEA Grapalat" w:cs="Sylfaen"/>
          <w:lang w:val="hy-AM"/>
        </w:rPr>
        <w:t>Դատական ակտը փոփոխելիս Վճռաբեկ դատարանը հիմք է ընդունում սույն որոշման</w:t>
      </w:r>
      <w:r w:rsidR="00E0762F" w:rsidRPr="005626B1">
        <w:rPr>
          <w:rFonts w:ascii="GHEA Grapalat" w:hAnsi="GHEA Grapalat" w:cs="Sylfaen"/>
          <w:lang w:val="hy-AM"/>
        </w:rPr>
        <w:t xml:space="preserve"> պատճառաբանությունները, ինչպես նաև գործի նոր քննության անհրաժեշտության բացակայությունը։</w:t>
      </w:r>
    </w:p>
    <w:p w14:paraId="35ADB3BE" w14:textId="77777777" w:rsidR="00D625F8" w:rsidRPr="00961A8F" w:rsidRDefault="00D625F8" w:rsidP="00331418">
      <w:pPr>
        <w:pStyle w:val="NormalWeb"/>
        <w:shd w:val="clear" w:color="auto" w:fill="FFFFFF"/>
        <w:tabs>
          <w:tab w:val="left" w:pos="540"/>
        </w:tabs>
        <w:spacing w:before="0" w:beforeAutospacing="0" w:after="0" w:afterAutospacing="0" w:line="276" w:lineRule="auto"/>
        <w:ind w:left="142" w:right="141" w:firstLine="450"/>
        <w:jc w:val="both"/>
        <w:rPr>
          <w:rFonts w:ascii="GHEA Grapalat" w:hAnsi="GHEA Grapalat" w:cs="Sylfaen"/>
          <w:b/>
          <w:bCs/>
          <w:sz w:val="16"/>
          <w:szCs w:val="16"/>
          <w:u w:val="single"/>
          <w:lang w:val="de-DE"/>
        </w:rPr>
      </w:pPr>
    </w:p>
    <w:p w14:paraId="29D71082" w14:textId="62E2E666" w:rsidR="004937DE" w:rsidRPr="005626B1" w:rsidRDefault="004937DE" w:rsidP="00331418">
      <w:pPr>
        <w:pStyle w:val="NormalWeb"/>
        <w:shd w:val="clear" w:color="auto" w:fill="FFFFFF"/>
        <w:tabs>
          <w:tab w:val="left" w:pos="540"/>
        </w:tabs>
        <w:spacing w:before="0" w:beforeAutospacing="0" w:after="0" w:afterAutospacing="0" w:line="276" w:lineRule="auto"/>
        <w:ind w:left="142" w:right="141" w:firstLine="450"/>
        <w:jc w:val="both"/>
        <w:rPr>
          <w:rFonts w:ascii="GHEA Grapalat" w:hAnsi="GHEA Grapalat" w:cs="Sylfaen"/>
          <w:b/>
          <w:bCs/>
          <w:u w:val="single"/>
          <w:lang w:val="de-DE"/>
        </w:rPr>
      </w:pPr>
      <w:r w:rsidRPr="005626B1">
        <w:rPr>
          <w:rFonts w:ascii="GHEA Grapalat" w:hAnsi="GHEA Grapalat" w:cs="Sylfaen"/>
          <w:b/>
          <w:bCs/>
          <w:u w:val="single"/>
          <w:lang w:val="de-DE"/>
        </w:rPr>
        <w:t>5. Վճռաբեկ դատարանի պատճառաբանությունները և եզրահանգումները դատական ծախսերի բաշխման վերաբերյալ.</w:t>
      </w:r>
    </w:p>
    <w:p w14:paraId="3B7A34BB" w14:textId="77777777" w:rsidR="00D04F94" w:rsidRPr="005626B1" w:rsidRDefault="00D04F94" w:rsidP="00331418">
      <w:pPr>
        <w:pStyle w:val="NormalWeb"/>
        <w:shd w:val="clear" w:color="auto" w:fill="FFFFFF"/>
        <w:tabs>
          <w:tab w:val="left" w:pos="360"/>
          <w:tab w:val="left" w:pos="540"/>
        </w:tabs>
        <w:spacing w:before="0" w:beforeAutospacing="0" w:after="0" w:afterAutospacing="0" w:line="276" w:lineRule="auto"/>
        <w:ind w:left="142" w:right="141" w:firstLine="448"/>
        <w:jc w:val="both"/>
        <w:rPr>
          <w:rFonts w:ascii="GHEA Grapalat" w:hAnsi="GHEA Grapalat" w:cs="Sylfaen"/>
          <w:lang w:val="de-DE"/>
        </w:rPr>
      </w:pPr>
      <w:r w:rsidRPr="005626B1">
        <w:rPr>
          <w:rFonts w:ascii="GHEA Grapalat" w:hAnsi="GHEA Grapalat" w:cs="Sylfaen"/>
          <w:lang w:val="de-DE"/>
        </w:rPr>
        <w:t>ՀՀ վարչական դատավարության օրենսգրքի 56-րդ հոդվածի համաձայն` դատական ծախսերը կազմված են պետական տուրքից և գործի քննության հետ կապված այլ ծախսերից:</w:t>
      </w:r>
    </w:p>
    <w:p w14:paraId="5EE36496" w14:textId="77777777" w:rsidR="003F0798" w:rsidRPr="005626B1" w:rsidRDefault="003F0798" w:rsidP="00331418">
      <w:pPr>
        <w:pStyle w:val="NoSpacing1"/>
        <w:spacing w:line="276" w:lineRule="auto"/>
        <w:ind w:left="142" w:right="141" w:firstLine="540"/>
        <w:jc w:val="both"/>
        <w:rPr>
          <w:rFonts w:ascii="GHEA Grapalat" w:hAnsi="GHEA Grapalat" w:cs="Sylfaen"/>
          <w:color w:val="000000"/>
          <w:sz w:val="24"/>
          <w:szCs w:val="24"/>
          <w:lang w:val="de-DE"/>
        </w:rPr>
      </w:pPr>
      <w:r w:rsidRPr="005626B1">
        <w:rPr>
          <w:rFonts w:ascii="GHEA Grapalat" w:hAnsi="GHEA Grapalat" w:cs="Sylfaen"/>
          <w:color w:val="000000"/>
          <w:sz w:val="24"/>
          <w:szCs w:val="24"/>
          <w:lang w:val="de-DE"/>
        </w:rPr>
        <w:t xml:space="preserve">ՀՀ վարչական դատավարության օրենսգրքի 60-րդ հոդվածի 1-ին մասի համաձայն` կողմը, որի դեմ կայացվել է վճիռ, կամ որի բողոքը մերժվել է, կրում է Հայաստանի Հանրապետության դատական դեպարտամենտի` վկաներին և փորձագետներին վճարած գումարների հատուցման պարտականությունը, ինչպես նաև մյուս կողմի կրած դատական ծախսերի հատուցման պարտականությունը այն ծավալով, ինչ ծավալով դրանք անհրաժեշտ են եղել դատական պաշտպանության իրավունքի արդյունավետ իրականացման համար: Դատական պաշտպանության այն միջոցի հետ կապված ծախսերը, որ իր նպատակին չի ծառայել, դրվում են այդ միջոցն օգտագործած կողմի վրա, անգամ եթե վճիռը կայացվել է այդ կողմի օգտին: </w:t>
      </w:r>
    </w:p>
    <w:p w14:paraId="5496BEBC" w14:textId="5A652C94" w:rsidR="003F0798" w:rsidRPr="00FC1816" w:rsidRDefault="003F0798" w:rsidP="00331418">
      <w:pPr>
        <w:pStyle w:val="NoSpacing1"/>
        <w:spacing w:line="276" w:lineRule="auto"/>
        <w:ind w:left="142" w:right="141" w:firstLine="540"/>
        <w:jc w:val="both"/>
        <w:rPr>
          <w:rFonts w:ascii="GHEA Grapalat" w:hAnsi="GHEA Grapalat" w:cs="Sylfaen"/>
          <w:color w:val="000000"/>
          <w:sz w:val="24"/>
          <w:szCs w:val="24"/>
          <w:lang w:val="hy-AM"/>
        </w:rPr>
      </w:pPr>
      <w:r w:rsidRPr="005626B1">
        <w:rPr>
          <w:rFonts w:ascii="GHEA Grapalat" w:hAnsi="GHEA Grapalat" w:cs="Sylfaen"/>
          <w:color w:val="000000"/>
          <w:sz w:val="24"/>
          <w:szCs w:val="24"/>
          <w:lang w:val="de-DE"/>
        </w:rPr>
        <w:t xml:space="preserve">Նկատի ունենալով այն, որ </w:t>
      </w:r>
      <w:r w:rsidRPr="005626B1">
        <w:rPr>
          <w:rFonts w:ascii="GHEA Grapalat" w:hAnsi="GHEA Grapalat" w:cs="Sylfaen"/>
          <w:color w:val="000000"/>
          <w:sz w:val="24"/>
          <w:szCs w:val="24"/>
          <w:lang w:val="hy-AM"/>
        </w:rPr>
        <w:t>Վարվառա Սարգսյան</w:t>
      </w:r>
      <w:r w:rsidRPr="005626B1">
        <w:rPr>
          <w:rFonts w:ascii="GHEA Grapalat" w:hAnsi="GHEA Grapalat" w:cs="Sylfaen"/>
          <w:color w:val="000000"/>
          <w:sz w:val="24"/>
          <w:szCs w:val="24"/>
          <w:lang w:val="de-DE"/>
        </w:rPr>
        <w:t>ի կողմից հայցադիմումի, վերաքննիչ բողոքի համար արդեն վճարվել է համապատասխանաբար 4.000 ՀՀ դրամ</w:t>
      </w:r>
      <w:r w:rsidR="00A068B4" w:rsidRPr="005626B1">
        <w:rPr>
          <w:rFonts w:ascii="GHEA Grapalat" w:hAnsi="GHEA Grapalat" w:cs="Sylfaen"/>
          <w:color w:val="000000"/>
          <w:sz w:val="24"/>
          <w:szCs w:val="24"/>
          <w:lang w:val="hy-AM"/>
        </w:rPr>
        <w:t xml:space="preserve"> և 2</w:t>
      </w:r>
      <w:r w:rsidRPr="005626B1">
        <w:rPr>
          <w:rFonts w:ascii="GHEA Grapalat" w:hAnsi="GHEA Grapalat" w:cs="Sylfaen"/>
          <w:color w:val="000000"/>
          <w:sz w:val="24"/>
          <w:szCs w:val="24"/>
          <w:lang w:val="de-DE"/>
        </w:rPr>
        <w:t xml:space="preserve">0.000 </w:t>
      </w:r>
      <w:r w:rsidR="00A6106E">
        <w:rPr>
          <w:rFonts w:ascii="GHEA Grapalat" w:hAnsi="GHEA Grapalat" w:cs="Sylfaen"/>
          <w:color w:val="000000"/>
          <w:sz w:val="24"/>
          <w:szCs w:val="24"/>
          <w:lang w:val="hy-AM"/>
        </w:rPr>
        <w:t xml:space="preserve">      </w:t>
      </w:r>
      <w:r w:rsidRPr="005626B1">
        <w:rPr>
          <w:rFonts w:ascii="GHEA Grapalat" w:hAnsi="GHEA Grapalat" w:cs="Sylfaen"/>
          <w:color w:val="000000"/>
          <w:sz w:val="24"/>
          <w:szCs w:val="24"/>
          <w:lang w:val="de-DE"/>
        </w:rPr>
        <w:t xml:space="preserve">ՀՀ դրամ, </w:t>
      </w:r>
      <w:r w:rsidR="00A068B4" w:rsidRPr="005626B1">
        <w:rPr>
          <w:rFonts w:ascii="GHEA Grapalat" w:hAnsi="GHEA Grapalat" w:cs="Sylfaen"/>
          <w:color w:val="000000"/>
          <w:sz w:val="24"/>
          <w:szCs w:val="24"/>
          <w:lang w:val="hy-AM"/>
        </w:rPr>
        <w:t>իսկ 02</w:t>
      </w:r>
      <w:r w:rsidR="00A068B4" w:rsidRPr="005626B1">
        <w:rPr>
          <w:rFonts w:ascii="Microsoft JhengHei" w:eastAsia="Microsoft JhengHei" w:hAnsi="Microsoft JhengHei" w:cs="Microsoft JhengHei" w:hint="eastAsia"/>
          <w:color w:val="000000"/>
          <w:sz w:val="24"/>
          <w:szCs w:val="24"/>
          <w:lang w:val="hy-AM"/>
        </w:rPr>
        <w:t>․</w:t>
      </w:r>
      <w:r w:rsidR="00A068B4" w:rsidRPr="005626B1">
        <w:rPr>
          <w:rFonts w:ascii="GHEA Grapalat" w:hAnsi="GHEA Grapalat" w:cs="Sylfaen"/>
          <w:color w:val="000000"/>
          <w:sz w:val="24"/>
          <w:szCs w:val="24"/>
          <w:lang w:val="hy-AM"/>
        </w:rPr>
        <w:t>05</w:t>
      </w:r>
      <w:r w:rsidR="00A068B4" w:rsidRPr="005626B1">
        <w:rPr>
          <w:rFonts w:ascii="Microsoft JhengHei" w:eastAsia="Microsoft JhengHei" w:hAnsi="Microsoft JhengHei" w:cs="Microsoft JhengHei" w:hint="eastAsia"/>
          <w:color w:val="000000"/>
          <w:sz w:val="24"/>
          <w:szCs w:val="24"/>
          <w:lang w:val="hy-AM"/>
        </w:rPr>
        <w:t>․</w:t>
      </w:r>
      <w:r w:rsidR="00A068B4" w:rsidRPr="005626B1">
        <w:rPr>
          <w:rFonts w:ascii="GHEA Grapalat" w:hAnsi="GHEA Grapalat" w:cs="Sylfaen"/>
          <w:color w:val="000000"/>
          <w:sz w:val="24"/>
          <w:szCs w:val="24"/>
          <w:lang w:val="hy-AM"/>
        </w:rPr>
        <w:t xml:space="preserve">2025 </w:t>
      </w:r>
      <w:r w:rsidR="00A068B4" w:rsidRPr="005626B1">
        <w:rPr>
          <w:rFonts w:ascii="GHEA Grapalat" w:hAnsi="GHEA Grapalat" w:cs="GHEA Grapalat"/>
          <w:color w:val="000000"/>
          <w:sz w:val="24"/>
          <w:szCs w:val="24"/>
          <w:lang w:val="hy-AM"/>
        </w:rPr>
        <w:t>թվականի</w:t>
      </w:r>
      <w:r w:rsidR="00A068B4" w:rsidRPr="005626B1">
        <w:rPr>
          <w:rFonts w:ascii="GHEA Grapalat" w:hAnsi="GHEA Grapalat" w:cs="Sylfaen"/>
          <w:color w:val="000000"/>
          <w:sz w:val="24"/>
          <w:szCs w:val="24"/>
          <w:lang w:val="hy-AM"/>
        </w:rPr>
        <w:t xml:space="preserve"> «</w:t>
      </w:r>
      <w:r w:rsidR="00A068B4" w:rsidRPr="005626B1">
        <w:rPr>
          <w:rFonts w:ascii="GHEA Grapalat" w:hAnsi="GHEA Grapalat" w:cs="GHEA Grapalat"/>
          <w:color w:val="000000"/>
          <w:sz w:val="24"/>
          <w:szCs w:val="24"/>
          <w:lang w:val="hy-AM"/>
        </w:rPr>
        <w:t>Վճռաբեկ</w:t>
      </w:r>
      <w:r w:rsidR="00A068B4" w:rsidRPr="005626B1">
        <w:rPr>
          <w:rFonts w:ascii="GHEA Grapalat" w:hAnsi="GHEA Grapalat" w:cs="Sylfaen"/>
          <w:color w:val="000000"/>
          <w:sz w:val="24"/>
          <w:szCs w:val="24"/>
          <w:lang w:val="hy-AM"/>
        </w:rPr>
        <w:t xml:space="preserve"> </w:t>
      </w:r>
      <w:r w:rsidR="00A068B4" w:rsidRPr="005626B1">
        <w:rPr>
          <w:rFonts w:ascii="GHEA Grapalat" w:hAnsi="GHEA Grapalat" w:cs="GHEA Grapalat"/>
          <w:color w:val="000000"/>
          <w:sz w:val="24"/>
          <w:szCs w:val="24"/>
          <w:lang w:val="hy-AM"/>
        </w:rPr>
        <w:t>բողոքը</w:t>
      </w:r>
      <w:r w:rsidR="00A068B4" w:rsidRPr="005626B1">
        <w:rPr>
          <w:rFonts w:ascii="GHEA Grapalat" w:hAnsi="GHEA Grapalat" w:cs="Sylfaen"/>
          <w:color w:val="000000"/>
          <w:sz w:val="24"/>
          <w:szCs w:val="24"/>
          <w:lang w:val="hy-AM"/>
        </w:rPr>
        <w:t xml:space="preserve"> </w:t>
      </w:r>
      <w:r w:rsidR="00A068B4" w:rsidRPr="005626B1">
        <w:rPr>
          <w:rFonts w:ascii="GHEA Grapalat" w:hAnsi="GHEA Grapalat" w:cs="GHEA Grapalat"/>
          <w:color w:val="000000"/>
          <w:sz w:val="24"/>
          <w:szCs w:val="24"/>
          <w:lang w:val="hy-AM"/>
        </w:rPr>
        <w:t>վարույթ</w:t>
      </w:r>
      <w:r w:rsidR="00A068B4" w:rsidRPr="005626B1">
        <w:rPr>
          <w:rFonts w:ascii="GHEA Grapalat" w:hAnsi="GHEA Grapalat" w:cs="Sylfaen"/>
          <w:color w:val="000000"/>
          <w:sz w:val="24"/>
          <w:szCs w:val="24"/>
          <w:lang w:val="hy-AM"/>
        </w:rPr>
        <w:t xml:space="preserve"> </w:t>
      </w:r>
      <w:r w:rsidR="00A068B4" w:rsidRPr="005626B1">
        <w:rPr>
          <w:rFonts w:ascii="GHEA Grapalat" w:hAnsi="GHEA Grapalat" w:cs="GHEA Grapalat"/>
          <w:color w:val="000000"/>
          <w:sz w:val="24"/>
          <w:szCs w:val="24"/>
          <w:lang w:val="hy-AM"/>
        </w:rPr>
        <w:t>ընհդունելու</w:t>
      </w:r>
      <w:r w:rsidR="00A068B4" w:rsidRPr="005626B1">
        <w:rPr>
          <w:rFonts w:ascii="GHEA Grapalat" w:hAnsi="GHEA Grapalat" w:cs="Sylfaen"/>
          <w:color w:val="000000"/>
          <w:sz w:val="24"/>
          <w:szCs w:val="24"/>
          <w:lang w:val="hy-AM"/>
        </w:rPr>
        <w:t xml:space="preserve"> </w:t>
      </w:r>
      <w:r w:rsidR="00A068B4" w:rsidRPr="005626B1">
        <w:rPr>
          <w:rFonts w:ascii="GHEA Grapalat" w:hAnsi="GHEA Grapalat" w:cs="GHEA Grapalat"/>
          <w:color w:val="000000"/>
          <w:sz w:val="24"/>
          <w:szCs w:val="24"/>
          <w:lang w:val="hy-AM"/>
        </w:rPr>
        <w:t>մասին»</w:t>
      </w:r>
      <w:r w:rsidR="00A068B4" w:rsidRPr="005626B1">
        <w:rPr>
          <w:rFonts w:ascii="GHEA Grapalat" w:hAnsi="GHEA Grapalat" w:cs="Sylfaen"/>
          <w:color w:val="000000"/>
          <w:sz w:val="24"/>
          <w:szCs w:val="24"/>
          <w:lang w:val="hy-AM"/>
        </w:rPr>
        <w:t xml:space="preserve"> </w:t>
      </w:r>
      <w:r w:rsidR="00A068B4" w:rsidRPr="005626B1">
        <w:rPr>
          <w:rFonts w:ascii="GHEA Grapalat" w:hAnsi="GHEA Grapalat" w:cs="GHEA Grapalat"/>
          <w:color w:val="000000"/>
          <w:sz w:val="24"/>
          <w:szCs w:val="24"/>
          <w:lang w:val="hy-AM"/>
        </w:rPr>
        <w:t>որոշմամբ վճռաբեկ</w:t>
      </w:r>
      <w:r w:rsidR="00A068B4" w:rsidRPr="005626B1">
        <w:rPr>
          <w:rFonts w:ascii="GHEA Grapalat" w:hAnsi="GHEA Grapalat" w:cs="Sylfaen"/>
          <w:color w:val="000000"/>
          <w:sz w:val="24"/>
          <w:szCs w:val="24"/>
          <w:lang w:val="hy-AM"/>
        </w:rPr>
        <w:t xml:space="preserve"> </w:t>
      </w:r>
      <w:r w:rsidR="00A068B4" w:rsidRPr="005626B1">
        <w:rPr>
          <w:rFonts w:ascii="GHEA Grapalat" w:hAnsi="GHEA Grapalat" w:cs="GHEA Grapalat"/>
          <w:color w:val="000000"/>
          <w:sz w:val="24"/>
          <w:szCs w:val="24"/>
          <w:lang w:val="hy-AM"/>
        </w:rPr>
        <w:t>բողոք</w:t>
      </w:r>
      <w:r w:rsidR="00A068B4" w:rsidRPr="005626B1">
        <w:rPr>
          <w:rFonts w:ascii="GHEA Grapalat" w:hAnsi="GHEA Grapalat" w:cs="Sylfaen"/>
          <w:color w:val="000000"/>
          <w:sz w:val="24"/>
          <w:szCs w:val="24"/>
          <w:lang w:val="hy-AM"/>
        </w:rPr>
        <w:t xml:space="preserve"> </w:t>
      </w:r>
      <w:r w:rsidR="00A068B4" w:rsidRPr="005626B1">
        <w:rPr>
          <w:rFonts w:ascii="GHEA Grapalat" w:hAnsi="GHEA Grapalat" w:cs="GHEA Grapalat"/>
          <w:color w:val="000000"/>
          <w:sz w:val="24"/>
          <w:szCs w:val="24"/>
          <w:lang w:val="hy-AM"/>
        </w:rPr>
        <w:t>բերելու</w:t>
      </w:r>
      <w:r w:rsidR="00A068B4" w:rsidRPr="005626B1">
        <w:rPr>
          <w:rFonts w:ascii="GHEA Grapalat" w:hAnsi="GHEA Grapalat" w:cs="Sylfaen"/>
          <w:color w:val="000000"/>
          <w:sz w:val="24"/>
          <w:szCs w:val="24"/>
          <w:lang w:val="hy-AM"/>
        </w:rPr>
        <w:t xml:space="preserve"> </w:t>
      </w:r>
      <w:r w:rsidR="00A068B4" w:rsidRPr="005626B1">
        <w:rPr>
          <w:rFonts w:ascii="GHEA Grapalat" w:hAnsi="GHEA Grapalat" w:cs="GHEA Grapalat"/>
          <w:color w:val="000000"/>
          <w:sz w:val="24"/>
          <w:szCs w:val="24"/>
          <w:lang w:val="hy-AM"/>
        </w:rPr>
        <w:t>համար</w:t>
      </w:r>
      <w:r w:rsidR="00A068B4" w:rsidRPr="005626B1">
        <w:rPr>
          <w:rFonts w:ascii="GHEA Grapalat" w:hAnsi="GHEA Grapalat" w:cs="Sylfaen"/>
          <w:color w:val="000000"/>
          <w:sz w:val="24"/>
          <w:szCs w:val="24"/>
          <w:lang w:val="hy-AM"/>
        </w:rPr>
        <w:t xml:space="preserve"> </w:t>
      </w:r>
      <w:r w:rsidR="00A068B4" w:rsidRPr="005626B1">
        <w:rPr>
          <w:rFonts w:ascii="GHEA Grapalat" w:hAnsi="GHEA Grapalat" w:cs="GHEA Grapalat"/>
          <w:color w:val="000000"/>
          <w:sz w:val="24"/>
          <w:szCs w:val="24"/>
          <w:lang w:val="hy-AM"/>
        </w:rPr>
        <w:t>սահմանված</w:t>
      </w:r>
      <w:r w:rsidR="00A068B4" w:rsidRPr="005626B1">
        <w:rPr>
          <w:rFonts w:ascii="GHEA Grapalat" w:hAnsi="GHEA Grapalat" w:cs="Sylfaen"/>
          <w:color w:val="000000"/>
          <w:sz w:val="24"/>
          <w:szCs w:val="24"/>
          <w:lang w:val="hy-AM"/>
        </w:rPr>
        <w:t xml:space="preserve"> </w:t>
      </w:r>
      <w:r w:rsidR="00A068B4" w:rsidRPr="005626B1">
        <w:rPr>
          <w:rFonts w:ascii="GHEA Grapalat" w:hAnsi="GHEA Grapalat" w:cs="GHEA Grapalat"/>
          <w:color w:val="000000"/>
          <w:sz w:val="24"/>
          <w:szCs w:val="24"/>
          <w:lang w:val="hy-AM"/>
        </w:rPr>
        <w:t>պետական</w:t>
      </w:r>
      <w:r w:rsidR="00A068B4" w:rsidRPr="005626B1">
        <w:rPr>
          <w:rFonts w:ascii="GHEA Grapalat" w:hAnsi="GHEA Grapalat" w:cs="Sylfaen"/>
          <w:color w:val="000000"/>
          <w:sz w:val="24"/>
          <w:szCs w:val="24"/>
          <w:lang w:val="hy-AM"/>
        </w:rPr>
        <w:t xml:space="preserve"> </w:t>
      </w:r>
      <w:r w:rsidR="00A068B4" w:rsidRPr="005626B1">
        <w:rPr>
          <w:rFonts w:ascii="GHEA Grapalat" w:hAnsi="GHEA Grapalat" w:cs="GHEA Grapalat"/>
          <w:color w:val="000000"/>
          <w:sz w:val="24"/>
          <w:szCs w:val="24"/>
          <w:lang w:val="hy-AM"/>
        </w:rPr>
        <w:t>տուրքի</w:t>
      </w:r>
      <w:r w:rsidR="00A068B4" w:rsidRPr="005626B1">
        <w:rPr>
          <w:rFonts w:ascii="GHEA Grapalat" w:hAnsi="GHEA Grapalat" w:cs="Sylfaen"/>
          <w:color w:val="000000"/>
          <w:sz w:val="24"/>
          <w:szCs w:val="24"/>
          <w:lang w:val="hy-AM"/>
        </w:rPr>
        <w:t xml:space="preserve"> </w:t>
      </w:r>
      <w:r w:rsidR="00A068B4" w:rsidRPr="005626B1">
        <w:rPr>
          <w:rFonts w:ascii="GHEA Grapalat" w:hAnsi="GHEA Grapalat" w:cs="GHEA Grapalat"/>
          <w:color w:val="000000"/>
          <w:sz w:val="24"/>
          <w:szCs w:val="24"/>
          <w:lang w:val="hy-AM"/>
        </w:rPr>
        <w:t>վճարումը</w:t>
      </w:r>
      <w:r w:rsidR="00A068B4" w:rsidRPr="005626B1">
        <w:rPr>
          <w:rFonts w:ascii="GHEA Grapalat" w:hAnsi="GHEA Grapalat" w:cs="Sylfaen"/>
          <w:color w:val="000000"/>
          <w:sz w:val="24"/>
          <w:szCs w:val="24"/>
          <w:lang w:val="hy-AM"/>
        </w:rPr>
        <w:t xml:space="preserve"> </w:t>
      </w:r>
      <w:r w:rsidR="00A068B4" w:rsidRPr="005626B1">
        <w:rPr>
          <w:rFonts w:ascii="GHEA Grapalat" w:hAnsi="GHEA Grapalat" w:cs="GHEA Grapalat"/>
          <w:color w:val="000000"/>
          <w:sz w:val="24"/>
          <w:szCs w:val="24"/>
          <w:lang w:val="hy-AM"/>
        </w:rPr>
        <w:t>հետաձգվել</w:t>
      </w:r>
      <w:r w:rsidR="00A068B4" w:rsidRPr="005626B1">
        <w:rPr>
          <w:rFonts w:ascii="GHEA Grapalat" w:hAnsi="GHEA Grapalat" w:cs="Sylfaen"/>
          <w:color w:val="000000"/>
          <w:sz w:val="24"/>
          <w:szCs w:val="24"/>
          <w:lang w:val="hy-AM"/>
        </w:rPr>
        <w:t xml:space="preserve"> </w:t>
      </w:r>
      <w:r w:rsidR="00A068B4" w:rsidRPr="005626B1">
        <w:rPr>
          <w:rFonts w:ascii="GHEA Grapalat" w:hAnsi="GHEA Grapalat" w:cs="GHEA Grapalat"/>
          <w:color w:val="000000"/>
          <w:sz w:val="24"/>
          <w:szCs w:val="24"/>
          <w:lang w:val="hy-AM"/>
        </w:rPr>
        <w:t>է</w:t>
      </w:r>
      <w:r w:rsidRPr="005626B1">
        <w:rPr>
          <w:rFonts w:ascii="GHEA Grapalat" w:hAnsi="GHEA Grapalat" w:cs="Sylfaen"/>
          <w:color w:val="000000"/>
          <w:sz w:val="24"/>
          <w:szCs w:val="24"/>
          <w:lang w:val="de-DE"/>
        </w:rPr>
        <w:t xml:space="preserve">, և քանի որ վճռաբեկ բողոքը ենթակա է բավարարման, այսինքն` այդ ծավալով վճարված պետական տուրքն անհրաժեշտ է եղել վճռաբեկ բողոք բերած անձի դատական պաշտպանության իրավունքի արդյունավետ իրականացման համար, ուստի, Վճռաբեկ դատարանը գտնում է, որ </w:t>
      </w:r>
      <w:r w:rsidR="00A068B4" w:rsidRPr="005626B1">
        <w:rPr>
          <w:rFonts w:ascii="GHEA Grapalat" w:hAnsi="GHEA Grapalat" w:cs="Sylfaen"/>
          <w:color w:val="000000"/>
          <w:sz w:val="24"/>
          <w:szCs w:val="24"/>
          <w:lang w:val="hy-AM"/>
        </w:rPr>
        <w:t xml:space="preserve">Վարվառա Սարգսյանի </w:t>
      </w:r>
      <w:r w:rsidRPr="005626B1">
        <w:rPr>
          <w:rFonts w:ascii="GHEA Grapalat" w:hAnsi="GHEA Grapalat" w:cs="Sylfaen"/>
          <w:color w:val="000000"/>
          <w:sz w:val="24"/>
          <w:szCs w:val="24"/>
          <w:lang w:val="de-DE"/>
        </w:rPr>
        <w:t>կողմից նախապես վճարված պետական տուրքի գումարը</w:t>
      </w:r>
      <w:r w:rsidRPr="005626B1">
        <w:rPr>
          <w:rFonts w:ascii="GHEA Grapalat" w:hAnsi="GHEA Grapalat" w:cs="Sylfaen"/>
          <w:color w:val="000000"/>
          <w:sz w:val="24"/>
          <w:szCs w:val="24"/>
          <w:lang w:val="hy-AM"/>
        </w:rPr>
        <w:t xml:space="preserve">՝ </w:t>
      </w:r>
      <w:r w:rsidR="00FC1816">
        <w:rPr>
          <w:rFonts w:ascii="GHEA Grapalat" w:hAnsi="GHEA Grapalat" w:cs="Sylfaen"/>
          <w:color w:val="000000"/>
          <w:sz w:val="24"/>
          <w:szCs w:val="24"/>
          <w:lang w:val="hy-AM"/>
        </w:rPr>
        <w:t>1</w:t>
      </w:r>
      <w:r w:rsidRPr="005626B1">
        <w:rPr>
          <w:rFonts w:ascii="GHEA Grapalat" w:hAnsi="GHEA Grapalat" w:cs="Sylfaen"/>
          <w:color w:val="000000"/>
          <w:sz w:val="24"/>
          <w:szCs w:val="24"/>
          <w:lang w:val="hy-AM"/>
        </w:rPr>
        <w:t>4</w:t>
      </w:r>
      <w:r w:rsidRPr="005626B1">
        <w:rPr>
          <w:rFonts w:ascii="Microsoft JhengHei" w:eastAsia="Microsoft JhengHei" w:hAnsi="Microsoft JhengHei" w:cs="Microsoft JhengHei" w:hint="eastAsia"/>
          <w:color w:val="000000"/>
          <w:sz w:val="24"/>
          <w:szCs w:val="24"/>
          <w:lang w:val="hy-AM"/>
        </w:rPr>
        <w:t>․</w:t>
      </w:r>
      <w:r w:rsidRPr="005626B1">
        <w:rPr>
          <w:rFonts w:ascii="GHEA Grapalat" w:hAnsi="GHEA Grapalat" w:cs="Sylfaen"/>
          <w:color w:val="000000"/>
          <w:sz w:val="24"/>
          <w:szCs w:val="24"/>
          <w:lang w:val="hy-AM"/>
        </w:rPr>
        <w:t>000 ՀՀ դրամի չափով</w:t>
      </w:r>
      <w:r w:rsidRPr="005626B1">
        <w:rPr>
          <w:rFonts w:ascii="GHEA Grapalat" w:hAnsi="GHEA Grapalat" w:cs="Sylfaen"/>
          <w:color w:val="000000"/>
          <w:sz w:val="24"/>
          <w:szCs w:val="24"/>
          <w:lang w:val="de-DE"/>
        </w:rPr>
        <w:t xml:space="preserve"> ՀՀ վարչական դատավարության օրենսգրքի 60-րդ հոդվածի հիմքով ենթակա է հատուցման </w:t>
      </w:r>
      <w:r w:rsidR="00A068B4" w:rsidRPr="005626B1">
        <w:rPr>
          <w:rFonts w:ascii="GHEA Grapalat" w:hAnsi="GHEA Grapalat" w:cs="Sylfaen"/>
          <w:color w:val="000000"/>
          <w:sz w:val="24"/>
          <w:szCs w:val="24"/>
          <w:lang w:val="hy-AM"/>
        </w:rPr>
        <w:t xml:space="preserve">Ծաղկաձոր համայնքի ավագանու </w:t>
      </w:r>
      <w:r w:rsidRPr="005626B1">
        <w:rPr>
          <w:rFonts w:ascii="GHEA Grapalat" w:hAnsi="GHEA Grapalat" w:cs="Sylfaen"/>
          <w:color w:val="000000"/>
          <w:sz w:val="24"/>
          <w:szCs w:val="24"/>
          <w:lang w:val="de-DE"/>
        </w:rPr>
        <w:t>կողմից</w:t>
      </w:r>
      <w:r w:rsidRPr="005626B1">
        <w:rPr>
          <w:rFonts w:ascii="GHEA Grapalat" w:hAnsi="GHEA Grapalat" w:cs="Sylfaen"/>
          <w:color w:val="000000"/>
          <w:sz w:val="24"/>
          <w:szCs w:val="24"/>
          <w:lang w:val="hy-AM"/>
        </w:rPr>
        <w:t xml:space="preserve">, իսկ </w:t>
      </w:r>
      <w:r w:rsidR="00A068B4" w:rsidRPr="005626B1">
        <w:rPr>
          <w:rFonts w:ascii="GHEA Grapalat" w:hAnsi="GHEA Grapalat" w:cs="GHEA Grapalat"/>
          <w:color w:val="000000"/>
          <w:sz w:val="24"/>
          <w:szCs w:val="24"/>
          <w:lang w:val="hy-AM"/>
        </w:rPr>
        <w:t>վճռաբեկ</w:t>
      </w:r>
      <w:r w:rsidR="00A068B4" w:rsidRPr="005626B1">
        <w:rPr>
          <w:rFonts w:ascii="GHEA Grapalat" w:hAnsi="GHEA Grapalat" w:cs="Sylfaen"/>
          <w:color w:val="000000"/>
          <w:sz w:val="24"/>
          <w:szCs w:val="24"/>
          <w:lang w:val="hy-AM"/>
        </w:rPr>
        <w:t xml:space="preserve"> </w:t>
      </w:r>
      <w:r w:rsidR="00A068B4" w:rsidRPr="005626B1">
        <w:rPr>
          <w:rFonts w:ascii="GHEA Grapalat" w:hAnsi="GHEA Grapalat" w:cs="GHEA Grapalat"/>
          <w:color w:val="000000"/>
          <w:sz w:val="24"/>
          <w:szCs w:val="24"/>
          <w:lang w:val="hy-AM"/>
        </w:rPr>
        <w:t>բողոք</w:t>
      </w:r>
      <w:r w:rsidR="00A068B4" w:rsidRPr="005626B1">
        <w:rPr>
          <w:rFonts w:ascii="GHEA Grapalat" w:hAnsi="GHEA Grapalat" w:cs="Sylfaen"/>
          <w:color w:val="000000"/>
          <w:sz w:val="24"/>
          <w:szCs w:val="24"/>
          <w:lang w:val="hy-AM"/>
        </w:rPr>
        <w:t xml:space="preserve"> </w:t>
      </w:r>
      <w:r w:rsidR="00A068B4" w:rsidRPr="005626B1">
        <w:rPr>
          <w:rFonts w:ascii="GHEA Grapalat" w:hAnsi="GHEA Grapalat" w:cs="GHEA Grapalat"/>
          <w:color w:val="000000"/>
          <w:sz w:val="24"/>
          <w:szCs w:val="24"/>
          <w:lang w:val="hy-AM"/>
        </w:rPr>
        <w:t>բերելու</w:t>
      </w:r>
      <w:r w:rsidR="00A068B4" w:rsidRPr="005626B1">
        <w:rPr>
          <w:rFonts w:ascii="GHEA Grapalat" w:hAnsi="GHEA Grapalat" w:cs="Sylfaen"/>
          <w:color w:val="000000"/>
          <w:sz w:val="24"/>
          <w:szCs w:val="24"/>
          <w:lang w:val="hy-AM"/>
        </w:rPr>
        <w:t xml:space="preserve"> </w:t>
      </w:r>
      <w:r w:rsidR="00A068B4" w:rsidRPr="005626B1">
        <w:rPr>
          <w:rFonts w:ascii="GHEA Grapalat" w:hAnsi="GHEA Grapalat" w:cs="GHEA Grapalat"/>
          <w:color w:val="000000"/>
          <w:sz w:val="24"/>
          <w:szCs w:val="24"/>
          <w:lang w:val="hy-AM"/>
        </w:rPr>
        <w:t>համար</w:t>
      </w:r>
      <w:r w:rsidR="00A068B4" w:rsidRPr="005626B1">
        <w:rPr>
          <w:rFonts w:ascii="GHEA Grapalat" w:hAnsi="GHEA Grapalat" w:cs="Sylfaen"/>
          <w:color w:val="000000"/>
          <w:sz w:val="24"/>
          <w:szCs w:val="24"/>
          <w:lang w:val="hy-AM"/>
        </w:rPr>
        <w:t xml:space="preserve"> </w:t>
      </w:r>
      <w:r w:rsidR="00A068B4" w:rsidRPr="005626B1">
        <w:rPr>
          <w:rFonts w:ascii="GHEA Grapalat" w:hAnsi="GHEA Grapalat" w:cs="GHEA Grapalat"/>
          <w:color w:val="000000"/>
          <w:sz w:val="24"/>
          <w:szCs w:val="24"/>
          <w:lang w:val="hy-AM"/>
        </w:rPr>
        <w:t>սահմանված</w:t>
      </w:r>
      <w:r w:rsidR="00A068B4" w:rsidRPr="005626B1">
        <w:rPr>
          <w:rFonts w:ascii="GHEA Grapalat" w:hAnsi="GHEA Grapalat" w:cs="Sylfaen"/>
          <w:color w:val="000000"/>
          <w:sz w:val="24"/>
          <w:szCs w:val="24"/>
          <w:lang w:val="hy-AM"/>
        </w:rPr>
        <w:t xml:space="preserve"> </w:t>
      </w:r>
      <w:r w:rsidR="00A068B4" w:rsidRPr="005626B1">
        <w:rPr>
          <w:rFonts w:ascii="GHEA Grapalat" w:hAnsi="GHEA Grapalat" w:cs="GHEA Grapalat"/>
          <w:color w:val="000000"/>
          <w:sz w:val="24"/>
          <w:szCs w:val="24"/>
          <w:lang w:val="hy-AM"/>
        </w:rPr>
        <w:t>պետական</w:t>
      </w:r>
      <w:r w:rsidR="00A068B4" w:rsidRPr="005626B1">
        <w:rPr>
          <w:rFonts w:ascii="GHEA Grapalat" w:hAnsi="GHEA Grapalat" w:cs="Sylfaen"/>
          <w:color w:val="000000"/>
          <w:sz w:val="24"/>
          <w:szCs w:val="24"/>
          <w:lang w:val="hy-AM"/>
        </w:rPr>
        <w:t xml:space="preserve"> </w:t>
      </w:r>
      <w:r w:rsidR="00A068B4" w:rsidRPr="005626B1">
        <w:rPr>
          <w:rFonts w:ascii="GHEA Grapalat" w:hAnsi="GHEA Grapalat" w:cs="GHEA Grapalat"/>
          <w:color w:val="000000"/>
          <w:sz w:val="24"/>
          <w:szCs w:val="24"/>
          <w:lang w:val="hy-AM"/>
        </w:rPr>
        <w:t xml:space="preserve">տուրքի գումարը՝ </w:t>
      </w:r>
      <w:r w:rsidR="00FC1816">
        <w:rPr>
          <w:rFonts w:ascii="GHEA Grapalat" w:hAnsi="GHEA Grapalat" w:cs="GHEA Grapalat"/>
          <w:color w:val="000000"/>
          <w:sz w:val="24"/>
          <w:szCs w:val="24"/>
          <w:lang w:val="hy-AM"/>
        </w:rPr>
        <w:t>2</w:t>
      </w:r>
      <w:r w:rsidR="00A068B4" w:rsidRPr="005626B1">
        <w:rPr>
          <w:rFonts w:ascii="GHEA Grapalat" w:hAnsi="GHEA Grapalat" w:cs="GHEA Grapalat"/>
          <w:color w:val="000000"/>
          <w:sz w:val="24"/>
          <w:szCs w:val="24"/>
          <w:lang w:val="hy-AM"/>
        </w:rPr>
        <w:t>0</w:t>
      </w:r>
      <w:r w:rsidR="00A068B4" w:rsidRPr="005626B1">
        <w:rPr>
          <w:rFonts w:ascii="Microsoft JhengHei" w:eastAsia="Microsoft JhengHei" w:hAnsi="Microsoft JhengHei" w:cs="Microsoft JhengHei" w:hint="eastAsia"/>
          <w:color w:val="000000"/>
          <w:sz w:val="24"/>
          <w:szCs w:val="24"/>
          <w:lang w:val="hy-AM"/>
        </w:rPr>
        <w:t>․</w:t>
      </w:r>
      <w:r w:rsidR="00A068B4" w:rsidRPr="005626B1">
        <w:rPr>
          <w:rFonts w:ascii="GHEA Grapalat" w:hAnsi="GHEA Grapalat" w:cs="GHEA Grapalat"/>
          <w:color w:val="000000"/>
          <w:sz w:val="24"/>
          <w:szCs w:val="24"/>
          <w:lang w:val="hy-AM"/>
        </w:rPr>
        <w:t>000 ՀՀ դրամ, ենթակա է բռնագանձման Ծաղկաձոր համայնքի ավագանուց հօգուտ ՀՀ պետական բյուջեի</w:t>
      </w:r>
      <w:r w:rsidRPr="005626B1">
        <w:rPr>
          <w:rFonts w:ascii="GHEA Grapalat" w:hAnsi="GHEA Grapalat" w:cs="Sylfaen"/>
          <w:color w:val="000000"/>
          <w:sz w:val="24"/>
          <w:szCs w:val="24"/>
          <w:lang w:val="hy-AM"/>
        </w:rPr>
        <w:t>։</w:t>
      </w:r>
      <w:r w:rsidR="00FC1816">
        <w:rPr>
          <w:rFonts w:ascii="GHEA Grapalat" w:hAnsi="GHEA Grapalat" w:cs="Sylfaen"/>
          <w:color w:val="000000"/>
          <w:sz w:val="24"/>
          <w:szCs w:val="24"/>
          <w:lang w:val="hy-AM"/>
        </w:rPr>
        <w:t xml:space="preserve"> Միաժամանակ, </w:t>
      </w:r>
      <w:r w:rsidR="00FC1816" w:rsidRPr="00FC1816">
        <w:rPr>
          <w:rFonts w:ascii="GHEA Grapalat" w:hAnsi="GHEA Grapalat" w:cs="Sylfaen"/>
          <w:color w:val="000000"/>
          <w:sz w:val="24"/>
          <w:szCs w:val="24"/>
          <w:lang w:val="hy-AM"/>
        </w:rPr>
        <w:t>Վճռաբեկ դատարանն արձանագրում է, որ հայցվորի կողմից վերաքննիչ բողոք բերելու համար սահմանված պետական տուրքն ավել է վճարվել 10</w:t>
      </w:r>
      <w:r w:rsidR="00FC1816" w:rsidRPr="00FC1816">
        <w:rPr>
          <w:rFonts w:ascii="Cambria Math" w:hAnsi="Cambria Math" w:cs="Cambria Math"/>
          <w:color w:val="000000"/>
          <w:sz w:val="24"/>
          <w:szCs w:val="24"/>
          <w:lang w:val="hy-AM"/>
        </w:rPr>
        <w:t>․</w:t>
      </w:r>
      <w:r w:rsidR="00FC1816" w:rsidRPr="00FC1816">
        <w:rPr>
          <w:rFonts w:ascii="GHEA Grapalat" w:hAnsi="GHEA Grapalat" w:cs="Sylfaen"/>
          <w:color w:val="000000"/>
          <w:sz w:val="24"/>
          <w:szCs w:val="24"/>
          <w:lang w:val="hy-AM"/>
        </w:rPr>
        <w:t xml:space="preserve">000 </w:t>
      </w:r>
      <w:r w:rsidR="00FC1816" w:rsidRPr="00FC1816">
        <w:rPr>
          <w:rFonts w:ascii="GHEA Grapalat" w:hAnsi="GHEA Grapalat" w:cs="GHEA Grapalat"/>
          <w:color w:val="000000"/>
          <w:sz w:val="24"/>
          <w:szCs w:val="24"/>
          <w:lang w:val="hy-AM"/>
        </w:rPr>
        <w:t>ՀՀ</w:t>
      </w:r>
      <w:r w:rsidR="00FC1816" w:rsidRPr="00FC1816">
        <w:rPr>
          <w:rFonts w:ascii="GHEA Grapalat" w:hAnsi="GHEA Grapalat" w:cs="Sylfaen"/>
          <w:color w:val="000000"/>
          <w:sz w:val="24"/>
          <w:szCs w:val="24"/>
          <w:lang w:val="hy-AM"/>
        </w:rPr>
        <w:t xml:space="preserve"> </w:t>
      </w:r>
      <w:r w:rsidR="00FC1816" w:rsidRPr="00FC1816">
        <w:rPr>
          <w:rFonts w:ascii="GHEA Grapalat" w:hAnsi="GHEA Grapalat" w:cs="GHEA Grapalat"/>
          <w:color w:val="000000"/>
          <w:sz w:val="24"/>
          <w:szCs w:val="24"/>
          <w:lang w:val="hy-AM"/>
        </w:rPr>
        <w:t>դրամի</w:t>
      </w:r>
      <w:r w:rsidR="00FC1816" w:rsidRPr="00FC1816">
        <w:rPr>
          <w:rFonts w:ascii="GHEA Grapalat" w:hAnsi="GHEA Grapalat" w:cs="Sylfaen"/>
          <w:color w:val="000000"/>
          <w:sz w:val="24"/>
          <w:szCs w:val="24"/>
          <w:lang w:val="hy-AM"/>
        </w:rPr>
        <w:t xml:space="preserve"> </w:t>
      </w:r>
      <w:r w:rsidR="00FC1816" w:rsidRPr="00FC1816">
        <w:rPr>
          <w:rFonts w:ascii="GHEA Grapalat" w:hAnsi="GHEA Grapalat" w:cs="GHEA Grapalat"/>
          <w:color w:val="000000"/>
          <w:sz w:val="24"/>
          <w:szCs w:val="24"/>
          <w:lang w:val="hy-AM"/>
        </w:rPr>
        <w:t>չափով</w:t>
      </w:r>
      <w:r w:rsidR="00FC1816" w:rsidRPr="00FC1816">
        <w:rPr>
          <w:rFonts w:ascii="GHEA Grapalat" w:hAnsi="GHEA Grapalat" w:cs="Sylfaen"/>
          <w:color w:val="000000"/>
          <w:sz w:val="24"/>
          <w:szCs w:val="24"/>
          <w:lang w:val="hy-AM"/>
        </w:rPr>
        <w:t xml:space="preserve">, </w:t>
      </w:r>
      <w:r w:rsidR="00FC1816" w:rsidRPr="00FC1816">
        <w:rPr>
          <w:rFonts w:ascii="GHEA Grapalat" w:hAnsi="GHEA Grapalat" w:cs="GHEA Grapalat"/>
          <w:color w:val="000000"/>
          <w:sz w:val="24"/>
          <w:szCs w:val="24"/>
          <w:lang w:val="hy-AM"/>
        </w:rPr>
        <w:t>ինչը</w:t>
      </w:r>
      <w:r w:rsidR="00FC1816" w:rsidRPr="00FC1816">
        <w:rPr>
          <w:rFonts w:ascii="GHEA Grapalat" w:hAnsi="GHEA Grapalat" w:cs="Sylfaen"/>
          <w:color w:val="000000"/>
          <w:sz w:val="24"/>
          <w:szCs w:val="24"/>
          <w:lang w:val="hy-AM"/>
        </w:rPr>
        <w:t xml:space="preserve"> </w:t>
      </w:r>
      <w:r w:rsidR="00FC1816" w:rsidRPr="00FC1816">
        <w:rPr>
          <w:rFonts w:ascii="GHEA Grapalat" w:hAnsi="GHEA Grapalat" w:cs="GHEA Grapalat"/>
          <w:color w:val="000000"/>
          <w:sz w:val="24"/>
          <w:szCs w:val="24"/>
          <w:lang w:val="hy-AM"/>
        </w:rPr>
        <w:t>են</w:t>
      </w:r>
      <w:r w:rsidR="00FC1816" w:rsidRPr="00FC1816">
        <w:rPr>
          <w:rFonts w:ascii="GHEA Grapalat" w:hAnsi="GHEA Grapalat" w:cs="Sylfaen"/>
          <w:color w:val="000000"/>
          <w:sz w:val="24"/>
          <w:szCs w:val="24"/>
          <w:lang w:val="hy-AM"/>
        </w:rPr>
        <w:t xml:space="preserve">թակա է վերադարձման հայցվոր Վարվառա Սարգսյանին։ </w:t>
      </w:r>
    </w:p>
    <w:p w14:paraId="56A9634E" w14:textId="77777777" w:rsidR="00B23455" w:rsidRDefault="00B23455" w:rsidP="00331418">
      <w:pPr>
        <w:pStyle w:val="NormalWeb"/>
        <w:shd w:val="clear" w:color="auto" w:fill="FFFFFF"/>
        <w:tabs>
          <w:tab w:val="left" w:pos="360"/>
          <w:tab w:val="left" w:pos="540"/>
        </w:tabs>
        <w:spacing w:before="0" w:beforeAutospacing="0" w:after="0" w:afterAutospacing="0" w:line="276" w:lineRule="auto"/>
        <w:ind w:left="142" w:right="141" w:firstLine="448"/>
        <w:jc w:val="both"/>
        <w:rPr>
          <w:rFonts w:ascii="GHEA Grapalat" w:hAnsi="GHEA Grapalat" w:cs="Sylfaen"/>
          <w:lang w:val="de-DE"/>
        </w:rPr>
      </w:pPr>
    </w:p>
    <w:p w14:paraId="539765F5" w14:textId="569CC11D" w:rsidR="00C92A10" w:rsidRDefault="00D04F94" w:rsidP="00331418">
      <w:pPr>
        <w:pStyle w:val="NormalWeb"/>
        <w:shd w:val="clear" w:color="auto" w:fill="FFFFFF"/>
        <w:tabs>
          <w:tab w:val="left" w:pos="360"/>
          <w:tab w:val="left" w:pos="540"/>
        </w:tabs>
        <w:spacing w:before="0" w:beforeAutospacing="0" w:after="0" w:afterAutospacing="0" w:line="276" w:lineRule="auto"/>
        <w:ind w:left="142" w:right="141" w:firstLine="448"/>
        <w:jc w:val="both"/>
        <w:rPr>
          <w:rFonts w:ascii="GHEA Grapalat" w:hAnsi="GHEA Grapalat" w:cs="Sylfaen"/>
          <w:lang w:val="de-DE"/>
        </w:rPr>
      </w:pPr>
      <w:r w:rsidRPr="005626B1">
        <w:rPr>
          <w:rFonts w:ascii="GHEA Grapalat" w:hAnsi="GHEA Grapalat" w:cs="Sylfaen"/>
          <w:lang w:val="de-DE"/>
        </w:rPr>
        <w:lastRenderedPageBreak/>
        <w:t>Հաշվի առնելով վերը շարադրված հիմնավորումները և ղեկավարվելով ՀՀ վարչական դատավարության օրենսգրքի 169-171-րդ հոդվածներով, 172-րդ հոդվածի 1-ին մասով` Վճռաբեկ դատարանը</w:t>
      </w:r>
    </w:p>
    <w:p w14:paraId="520DDD44" w14:textId="4C285152" w:rsidR="004937DE" w:rsidRPr="005626B1" w:rsidRDefault="004937DE" w:rsidP="00331418">
      <w:pPr>
        <w:pStyle w:val="NormalWeb"/>
        <w:shd w:val="clear" w:color="auto" w:fill="FFFFFF"/>
        <w:tabs>
          <w:tab w:val="left" w:pos="360"/>
          <w:tab w:val="left" w:pos="540"/>
        </w:tabs>
        <w:spacing w:before="0" w:beforeAutospacing="0" w:after="0" w:afterAutospacing="0" w:line="276" w:lineRule="auto"/>
        <w:ind w:left="142" w:right="141" w:firstLine="450"/>
        <w:jc w:val="center"/>
        <w:rPr>
          <w:rFonts w:ascii="GHEA Grapalat" w:hAnsi="GHEA Grapalat"/>
          <w:color w:val="000000"/>
          <w:lang w:val="de-DE"/>
        </w:rPr>
      </w:pPr>
      <w:r w:rsidRPr="005626B1">
        <w:rPr>
          <w:rFonts w:ascii="GHEA Grapalat" w:hAnsi="GHEA Grapalat" w:cs="Sylfaen"/>
          <w:b/>
          <w:bCs/>
          <w:color w:val="000000"/>
          <w:lang w:val="hy-AM"/>
        </w:rPr>
        <w:t>Ո</w:t>
      </w:r>
      <w:r w:rsidRPr="005626B1">
        <w:rPr>
          <w:rFonts w:ascii="GHEA Grapalat" w:hAnsi="GHEA Grapalat" w:cs="Sylfaen"/>
          <w:b/>
          <w:bCs/>
          <w:color w:val="000000"/>
          <w:lang w:val="de-DE"/>
        </w:rPr>
        <w:t xml:space="preserve"> </w:t>
      </w:r>
      <w:r w:rsidRPr="005626B1">
        <w:rPr>
          <w:rFonts w:ascii="GHEA Grapalat" w:hAnsi="GHEA Grapalat" w:cs="Sylfaen"/>
          <w:b/>
          <w:bCs/>
          <w:color w:val="000000"/>
          <w:lang w:val="hy-AM"/>
        </w:rPr>
        <w:t>Ր</w:t>
      </w:r>
      <w:r w:rsidRPr="005626B1">
        <w:rPr>
          <w:rFonts w:ascii="GHEA Grapalat" w:hAnsi="GHEA Grapalat" w:cs="Sylfaen"/>
          <w:b/>
          <w:bCs/>
          <w:color w:val="000000"/>
          <w:lang w:val="de-DE"/>
        </w:rPr>
        <w:t xml:space="preserve"> </w:t>
      </w:r>
      <w:r w:rsidRPr="005626B1">
        <w:rPr>
          <w:rFonts w:ascii="GHEA Grapalat" w:hAnsi="GHEA Grapalat" w:cs="Sylfaen"/>
          <w:b/>
          <w:bCs/>
          <w:color w:val="000000"/>
          <w:lang w:val="hy-AM"/>
        </w:rPr>
        <w:t>Ո</w:t>
      </w:r>
      <w:r w:rsidRPr="005626B1">
        <w:rPr>
          <w:rFonts w:ascii="GHEA Grapalat" w:hAnsi="GHEA Grapalat" w:cs="Sylfaen"/>
          <w:b/>
          <w:bCs/>
          <w:color w:val="000000"/>
          <w:lang w:val="de-DE"/>
        </w:rPr>
        <w:t xml:space="preserve"> </w:t>
      </w:r>
      <w:r w:rsidRPr="005626B1">
        <w:rPr>
          <w:rFonts w:ascii="GHEA Grapalat" w:hAnsi="GHEA Grapalat" w:cs="Sylfaen"/>
          <w:b/>
          <w:bCs/>
          <w:color w:val="000000"/>
          <w:lang w:val="hy-AM"/>
        </w:rPr>
        <w:t>Շ</w:t>
      </w:r>
      <w:r w:rsidRPr="005626B1">
        <w:rPr>
          <w:rFonts w:ascii="GHEA Grapalat" w:hAnsi="GHEA Grapalat" w:cs="Sylfaen"/>
          <w:b/>
          <w:bCs/>
          <w:color w:val="000000"/>
          <w:lang w:val="de-DE"/>
        </w:rPr>
        <w:t xml:space="preserve"> </w:t>
      </w:r>
      <w:r w:rsidRPr="005626B1">
        <w:rPr>
          <w:rFonts w:ascii="GHEA Grapalat" w:hAnsi="GHEA Grapalat" w:cs="Sylfaen"/>
          <w:b/>
          <w:bCs/>
          <w:color w:val="000000"/>
          <w:lang w:val="hy-AM"/>
        </w:rPr>
        <w:t>Ե</w:t>
      </w:r>
      <w:r w:rsidRPr="005626B1">
        <w:rPr>
          <w:rFonts w:ascii="GHEA Grapalat" w:hAnsi="GHEA Grapalat" w:cs="Sylfaen"/>
          <w:b/>
          <w:bCs/>
          <w:color w:val="000000"/>
          <w:lang w:val="de-DE"/>
        </w:rPr>
        <w:t xml:space="preserve"> </w:t>
      </w:r>
      <w:r w:rsidRPr="005626B1">
        <w:rPr>
          <w:rFonts w:ascii="GHEA Grapalat" w:hAnsi="GHEA Grapalat" w:cs="Sylfaen"/>
          <w:b/>
          <w:bCs/>
          <w:color w:val="000000"/>
          <w:lang w:val="hy-AM"/>
        </w:rPr>
        <w:t>Ց</w:t>
      </w:r>
    </w:p>
    <w:p w14:paraId="78EE5590" w14:textId="77777777" w:rsidR="004937DE" w:rsidRPr="005626B1" w:rsidRDefault="004937DE" w:rsidP="00331418">
      <w:pPr>
        <w:pStyle w:val="NormalWeb"/>
        <w:shd w:val="clear" w:color="auto" w:fill="FFFFFF"/>
        <w:tabs>
          <w:tab w:val="left" w:pos="540"/>
        </w:tabs>
        <w:spacing w:before="0" w:beforeAutospacing="0" w:after="0" w:afterAutospacing="0" w:line="276" w:lineRule="auto"/>
        <w:ind w:left="142" w:right="141"/>
        <w:jc w:val="both"/>
        <w:rPr>
          <w:rFonts w:ascii="GHEA Grapalat" w:hAnsi="GHEA Grapalat"/>
          <w:color w:val="000000"/>
          <w:lang w:val="de-DE"/>
        </w:rPr>
      </w:pPr>
    </w:p>
    <w:p w14:paraId="08035040" w14:textId="54356C7C" w:rsidR="00D04F94" w:rsidRPr="005626B1" w:rsidRDefault="004937DE" w:rsidP="00331418">
      <w:pPr>
        <w:pStyle w:val="NormalWeb"/>
        <w:shd w:val="clear" w:color="auto" w:fill="FFFFFF"/>
        <w:tabs>
          <w:tab w:val="left" w:pos="540"/>
        </w:tabs>
        <w:spacing w:before="0" w:beforeAutospacing="0" w:after="0" w:afterAutospacing="0" w:line="276" w:lineRule="auto"/>
        <w:ind w:left="142" w:right="141"/>
        <w:jc w:val="both"/>
        <w:rPr>
          <w:rFonts w:ascii="GHEA Grapalat" w:hAnsi="GHEA Grapalat" w:cs="Sylfaen"/>
          <w:lang w:val="hy-AM"/>
        </w:rPr>
      </w:pPr>
      <w:r w:rsidRPr="005626B1">
        <w:rPr>
          <w:rFonts w:ascii="GHEA Grapalat" w:hAnsi="GHEA Grapalat" w:cs="Sylfaen"/>
          <w:lang w:val="de-DE"/>
        </w:rPr>
        <w:tab/>
      </w:r>
      <w:r w:rsidRPr="005626B1">
        <w:rPr>
          <w:rFonts w:ascii="GHEA Grapalat" w:hAnsi="GHEA Grapalat" w:cs="Sylfaen"/>
          <w:lang w:val="hy-AM"/>
        </w:rPr>
        <w:t>1</w:t>
      </w:r>
      <w:r w:rsidRPr="005626B1">
        <w:rPr>
          <w:rFonts w:ascii="Microsoft JhengHei" w:eastAsia="Microsoft JhengHei" w:hAnsi="Microsoft JhengHei" w:cs="Microsoft JhengHei" w:hint="eastAsia"/>
          <w:lang w:val="hy-AM"/>
        </w:rPr>
        <w:t>․</w:t>
      </w:r>
      <w:r w:rsidRPr="005626B1">
        <w:rPr>
          <w:rFonts w:ascii="GHEA Grapalat" w:hAnsi="GHEA Grapalat" w:cs="Sylfaen"/>
          <w:lang w:val="hy-AM"/>
        </w:rPr>
        <w:t xml:space="preserve"> </w:t>
      </w:r>
      <w:r w:rsidR="00D04F94" w:rsidRPr="005626B1">
        <w:rPr>
          <w:rFonts w:ascii="GHEA Grapalat" w:hAnsi="GHEA Grapalat" w:cs="Sylfaen"/>
          <w:lang w:val="de-DE"/>
        </w:rPr>
        <w:t xml:space="preserve">Վճռաբեկ բողոքը բավարարել: Բեկանել ՀՀ վերաքննիչ վարչական դատարանի </w:t>
      </w:r>
      <w:r w:rsidR="006414F4">
        <w:rPr>
          <w:rFonts w:ascii="GHEA Grapalat" w:hAnsi="GHEA Grapalat" w:cs="Sylfaen"/>
          <w:lang w:val="de-DE"/>
        </w:rPr>
        <w:t xml:space="preserve">       </w:t>
      </w:r>
      <w:r w:rsidR="009154B2" w:rsidRPr="005626B1">
        <w:rPr>
          <w:rFonts w:ascii="GHEA Grapalat" w:hAnsi="GHEA Grapalat" w:cs="Sylfaen"/>
          <w:lang w:val="hy-AM"/>
        </w:rPr>
        <w:t>1</w:t>
      </w:r>
      <w:r w:rsidR="003C66EB" w:rsidRPr="005626B1">
        <w:rPr>
          <w:rFonts w:ascii="GHEA Grapalat" w:hAnsi="GHEA Grapalat" w:cs="Sylfaen"/>
          <w:lang w:val="hy-AM"/>
        </w:rPr>
        <w:t>3</w:t>
      </w:r>
      <w:r w:rsidR="009154B2" w:rsidRPr="005626B1">
        <w:rPr>
          <w:rFonts w:ascii="Microsoft JhengHei" w:eastAsia="Microsoft JhengHei" w:hAnsi="Microsoft JhengHei" w:cs="Microsoft JhengHei" w:hint="eastAsia"/>
          <w:lang w:val="hy-AM"/>
        </w:rPr>
        <w:t>․</w:t>
      </w:r>
      <w:r w:rsidR="009154B2" w:rsidRPr="005626B1">
        <w:rPr>
          <w:rFonts w:ascii="GHEA Grapalat" w:hAnsi="GHEA Grapalat" w:cs="Sylfaen"/>
          <w:lang w:val="hy-AM"/>
        </w:rPr>
        <w:t>1</w:t>
      </w:r>
      <w:r w:rsidR="003C66EB" w:rsidRPr="005626B1">
        <w:rPr>
          <w:rFonts w:ascii="GHEA Grapalat" w:hAnsi="GHEA Grapalat" w:cs="Sylfaen"/>
          <w:lang w:val="hy-AM"/>
        </w:rPr>
        <w:t>1</w:t>
      </w:r>
      <w:r w:rsidR="009154B2" w:rsidRPr="005626B1">
        <w:rPr>
          <w:rFonts w:ascii="Microsoft JhengHei" w:eastAsia="Microsoft JhengHei" w:hAnsi="Microsoft JhengHei" w:cs="Microsoft JhengHei" w:hint="eastAsia"/>
          <w:lang w:val="hy-AM"/>
        </w:rPr>
        <w:t>․</w:t>
      </w:r>
      <w:r w:rsidR="009154B2" w:rsidRPr="005626B1">
        <w:rPr>
          <w:rFonts w:ascii="GHEA Grapalat" w:hAnsi="GHEA Grapalat" w:cs="Sylfaen"/>
          <w:lang w:val="hy-AM"/>
        </w:rPr>
        <w:t>2024 թվականի</w:t>
      </w:r>
      <w:r w:rsidR="00A95518" w:rsidRPr="005626B1">
        <w:rPr>
          <w:rFonts w:ascii="GHEA Grapalat" w:hAnsi="GHEA Grapalat" w:cs="Sylfaen"/>
          <w:lang w:val="hy-AM"/>
        </w:rPr>
        <w:t xml:space="preserve"> </w:t>
      </w:r>
      <w:r w:rsidR="00D04F94" w:rsidRPr="005626B1">
        <w:rPr>
          <w:rFonts w:ascii="GHEA Grapalat" w:hAnsi="GHEA Grapalat" w:cs="Sylfaen"/>
          <w:lang w:val="de-DE"/>
        </w:rPr>
        <w:t xml:space="preserve">որոշումը և </w:t>
      </w:r>
      <w:r w:rsidR="007043E7" w:rsidRPr="005626B1">
        <w:rPr>
          <w:rFonts w:ascii="GHEA Grapalat" w:hAnsi="GHEA Grapalat" w:cs="Sylfaen"/>
          <w:lang w:val="de-DE"/>
        </w:rPr>
        <w:t>փոփոխել</w:t>
      </w:r>
      <w:r w:rsidR="00855FE0" w:rsidRPr="005626B1">
        <w:rPr>
          <w:rFonts w:ascii="Microsoft JhengHei" w:eastAsia="Microsoft JhengHei" w:hAnsi="Microsoft JhengHei" w:cs="Microsoft JhengHei" w:hint="eastAsia"/>
          <w:lang w:val="de-DE"/>
        </w:rPr>
        <w:t>․</w:t>
      </w:r>
      <w:r w:rsidR="00855FE0" w:rsidRPr="005626B1">
        <w:rPr>
          <w:rFonts w:ascii="GHEA Grapalat" w:eastAsia="Microsoft JhengHei" w:hAnsi="GHEA Grapalat" w:cs="Microsoft JhengHei"/>
          <w:lang w:val="de-DE"/>
        </w:rPr>
        <w:t xml:space="preserve"> </w:t>
      </w:r>
      <w:r w:rsidR="0092046F" w:rsidRPr="005626B1">
        <w:rPr>
          <w:rFonts w:ascii="GHEA Grapalat" w:hAnsi="GHEA Grapalat" w:cs="Sylfaen"/>
          <w:lang w:val="hy-AM"/>
        </w:rPr>
        <w:t>Վարվառա Սարգսյանի հայցն ընդդեմ ՀՀ Կոտայքի մարզի Ծաղկաձոր համայնքի ավագանու, երրորդ անձինք՝ Միհրան Աղաբեկյան, ՀՀ Կոտայքի մարզի նոտարական տարածքի նոտար Գուրգեն Գյուլնազարյան, ՀՀ կադաստրի կոմիտե, Ծաղկաձոր համայնքի ղեկավար՝ Ծաղկաձոր համայնքի ավագանու 23.12.2020</w:t>
      </w:r>
      <w:r w:rsidR="00D625F8">
        <w:rPr>
          <w:rFonts w:ascii="GHEA Grapalat" w:hAnsi="GHEA Grapalat" w:cs="Sylfaen"/>
          <w:lang w:val="hy-AM"/>
        </w:rPr>
        <w:t xml:space="preserve"> </w:t>
      </w:r>
      <w:r w:rsidR="0092046F" w:rsidRPr="005626B1">
        <w:rPr>
          <w:rFonts w:ascii="GHEA Grapalat" w:hAnsi="GHEA Grapalat" w:cs="Sylfaen"/>
          <w:lang w:val="hy-AM"/>
        </w:rPr>
        <w:t>թ</w:t>
      </w:r>
      <w:r w:rsidR="00D625F8">
        <w:rPr>
          <w:rFonts w:ascii="GHEA Grapalat" w:hAnsi="GHEA Grapalat" w:cs="Sylfaen"/>
          <w:lang w:val="hy-AM"/>
        </w:rPr>
        <w:t>վականի</w:t>
      </w:r>
      <w:r w:rsidR="0092046F" w:rsidRPr="005626B1">
        <w:rPr>
          <w:rFonts w:ascii="GHEA Grapalat" w:hAnsi="GHEA Grapalat" w:cs="Sylfaen"/>
          <w:lang w:val="hy-AM"/>
        </w:rPr>
        <w:t xml:space="preserve"> թիվ 79 որոշումն անվավեր ճանաչելու, և որպես հետևանք` Ծաղկաձոր համայնքի ղեկավարի 22.01.2021</w:t>
      </w:r>
      <w:r w:rsidR="00D625F8">
        <w:rPr>
          <w:rFonts w:ascii="GHEA Grapalat" w:hAnsi="GHEA Grapalat" w:cs="Sylfaen"/>
          <w:lang w:val="hy-AM"/>
        </w:rPr>
        <w:t xml:space="preserve"> </w:t>
      </w:r>
      <w:r w:rsidR="0092046F" w:rsidRPr="005626B1">
        <w:rPr>
          <w:rFonts w:ascii="GHEA Grapalat" w:hAnsi="GHEA Grapalat" w:cs="Sylfaen"/>
          <w:lang w:val="hy-AM"/>
        </w:rPr>
        <w:t>թ</w:t>
      </w:r>
      <w:r w:rsidR="00D625F8">
        <w:rPr>
          <w:rFonts w:ascii="GHEA Grapalat" w:hAnsi="GHEA Grapalat" w:cs="Sylfaen"/>
          <w:lang w:val="hy-AM"/>
        </w:rPr>
        <w:t>վականի</w:t>
      </w:r>
      <w:r w:rsidR="0092046F" w:rsidRPr="005626B1">
        <w:rPr>
          <w:rFonts w:ascii="GHEA Grapalat" w:hAnsi="GHEA Grapalat" w:cs="Sylfaen"/>
          <w:lang w:val="hy-AM"/>
        </w:rPr>
        <w:t xml:space="preserve"> թիվ 47 որոշումը, 25.01.2021</w:t>
      </w:r>
      <w:r w:rsidR="00D625F8">
        <w:rPr>
          <w:rFonts w:ascii="GHEA Grapalat" w:hAnsi="GHEA Grapalat" w:cs="Sylfaen"/>
          <w:lang w:val="hy-AM"/>
        </w:rPr>
        <w:t xml:space="preserve"> </w:t>
      </w:r>
      <w:r w:rsidR="0092046F" w:rsidRPr="005626B1">
        <w:rPr>
          <w:rFonts w:ascii="GHEA Grapalat" w:hAnsi="GHEA Grapalat" w:cs="Sylfaen"/>
          <w:lang w:val="hy-AM"/>
        </w:rPr>
        <w:t>թ</w:t>
      </w:r>
      <w:r w:rsidR="00D625F8">
        <w:rPr>
          <w:rFonts w:ascii="GHEA Grapalat" w:hAnsi="GHEA Grapalat" w:cs="Sylfaen"/>
          <w:lang w:val="hy-AM"/>
        </w:rPr>
        <w:t>վականի</w:t>
      </w:r>
      <w:r w:rsidR="0092046F" w:rsidRPr="005626B1">
        <w:rPr>
          <w:rFonts w:ascii="GHEA Grapalat" w:hAnsi="GHEA Grapalat" w:cs="Sylfaen"/>
          <w:lang w:val="hy-AM"/>
        </w:rPr>
        <w:t xml:space="preserve"> թիվ 230 առուվաճառքի պայմանագիրը, 19.02.2021</w:t>
      </w:r>
      <w:r w:rsidR="00D625F8">
        <w:rPr>
          <w:rFonts w:ascii="GHEA Grapalat" w:hAnsi="GHEA Grapalat" w:cs="Sylfaen"/>
          <w:lang w:val="hy-AM"/>
        </w:rPr>
        <w:t xml:space="preserve"> </w:t>
      </w:r>
      <w:r w:rsidR="0092046F" w:rsidRPr="005626B1">
        <w:rPr>
          <w:rFonts w:ascii="GHEA Grapalat" w:hAnsi="GHEA Grapalat" w:cs="Sylfaen"/>
          <w:lang w:val="hy-AM"/>
        </w:rPr>
        <w:t>թ</w:t>
      </w:r>
      <w:r w:rsidR="00D625F8">
        <w:rPr>
          <w:rFonts w:ascii="GHEA Grapalat" w:hAnsi="GHEA Grapalat" w:cs="Sylfaen"/>
          <w:lang w:val="hy-AM"/>
        </w:rPr>
        <w:t>վականի</w:t>
      </w:r>
      <w:r w:rsidR="0092046F" w:rsidRPr="005626B1">
        <w:rPr>
          <w:rFonts w:ascii="GHEA Grapalat" w:hAnsi="GHEA Grapalat" w:cs="Sylfaen"/>
          <w:lang w:val="hy-AM"/>
        </w:rPr>
        <w:t xml:space="preserve"> սեփականության իրավունքի պետական գրանցումն անվավեր ճանաչելու</w:t>
      </w:r>
      <w:r w:rsidR="006C5A5E" w:rsidRPr="005626B1">
        <w:rPr>
          <w:rFonts w:ascii="GHEA Grapalat" w:hAnsi="GHEA Grapalat" w:cs="Sylfaen"/>
          <w:lang w:val="hy-AM"/>
        </w:rPr>
        <w:t xml:space="preserve"> պահանջների մասին բավարարել</w:t>
      </w:r>
      <w:r w:rsidR="00D04F94" w:rsidRPr="005626B1">
        <w:rPr>
          <w:rFonts w:ascii="GHEA Grapalat" w:hAnsi="GHEA Grapalat" w:cs="Sylfaen"/>
          <w:lang w:val="de-DE"/>
        </w:rPr>
        <w:t>:</w:t>
      </w:r>
      <w:r w:rsidR="006C5A5E" w:rsidRPr="005626B1">
        <w:rPr>
          <w:rFonts w:ascii="GHEA Grapalat" w:hAnsi="GHEA Grapalat" w:cs="Sylfaen"/>
          <w:lang w:val="hy-AM"/>
        </w:rPr>
        <w:t xml:space="preserve"> Անվավեր ճանաչել Ծաղկաձոր համայնքի ավագանու 23.12.2020</w:t>
      </w:r>
      <w:r w:rsidR="00D625F8">
        <w:rPr>
          <w:rFonts w:ascii="GHEA Grapalat" w:hAnsi="GHEA Grapalat" w:cs="Sylfaen"/>
          <w:lang w:val="hy-AM"/>
        </w:rPr>
        <w:t xml:space="preserve"> </w:t>
      </w:r>
      <w:r w:rsidR="006C5A5E" w:rsidRPr="005626B1">
        <w:rPr>
          <w:rFonts w:ascii="GHEA Grapalat" w:hAnsi="GHEA Grapalat" w:cs="Sylfaen"/>
          <w:lang w:val="hy-AM"/>
        </w:rPr>
        <w:t>թ</w:t>
      </w:r>
      <w:r w:rsidR="00D625F8">
        <w:rPr>
          <w:rFonts w:ascii="GHEA Grapalat" w:hAnsi="GHEA Grapalat" w:cs="Sylfaen"/>
          <w:lang w:val="hy-AM"/>
        </w:rPr>
        <w:t xml:space="preserve">վականի </w:t>
      </w:r>
      <w:r w:rsidR="006C5A5E" w:rsidRPr="005626B1">
        <w:rPr>
          <w:rFonts w:ascii="GHEA Grapalat" w:hAnsi="GHEA Grapalat" w:cs="Sylfaen"/>
          <w:lang w:val="hy-AM"/>
        </w:rPr>
        <w:t>թիվ 79 որոշումը, և որպես հետևանք` Ծաղկաձոր համայնքի ղեկավարի 22.01.2021</w:t>
      </w:r>
      <w:r w:rsidR="00D625F8">
        <w:rPr>
          <w:rFonts w:ascii="GHEA Grapalat" w:hAnsi="GHEA Grapalat" w:cs="Sylfaen"/>
          <w:lang w:val="hy-AM"/>
        </w:rPr>
        <w:t xml:space="preserve"> </w:t>
      </w:r>
      <w:r w:rsidR="006C5A5E" w:rsidRPr="005626B1">
        <w:rPr>
          <w:rFonts w:ascii="GHEA Grapalat" w:hAnsi="GHEA Grapalat" w:cs="Sylfaen"/>
          <w:lang w:val="hy-AM"/>
        </w:rPr>
        <w:t>թ</w:t>
      </w:r>
      <w:r w:rsidR="00D625F8">
        <w:rPr>
          <w:rFonts w:ascii="GHEA Grapalat" w:hAnsi="GHEA Grapalat" w:cs="Sylfaen"/>
          <w:lang w:val="hy-AM"/>
        </w:rPr>
        <w:t>վականի</w:t>
      </w:r>
      <w:r w:rsidR="006C5A5E" w:rsidRPr="005626B1">
        <w:rPr>
          <w:rFonts w:ascii="GHEA Grapalat" w:hAnsi="GHEA Grapalat" w:cs="Sylfaen"/>
          <w:lang w:val="hy-AM"/>
        </w:rPr>
        <w:t xml:space="preserve"> թիվ 47 որոշումը, 25.01.2021</w:t>
      </w:r>
      <w:r w:rsidR="00D625F8">
        <w:rPr>
          <w:rFonts w:ascii="GHEA Grapalat" w:hAnsi="GHEA Grapalat" w:cs="Sylfaen"/>
          <w:lang w:val="hy-AM"/>
        </w:rPr>
        <w:t xml:space="preserve"> </w:t>
      </w:r>
      <w:r w:rsidR="006C5A5E" w:rsidRPr="005626B1">
        <w:rPr>
          <w:rFonts w:ascii="GHEA Grapalat" w:hAnsi="GHEA Grapalat" w:cs="Sylfaen"/>
          <w:lang w:val="hy-AM"/>
        </w:rPr>
        <w:t>թ</w:t>
      </w:r>
      <w:r w:rsidR="00D625F8">
        <w:rPr>
          <w:rFonts w:ascii="GHEA Grapalat" w:hAnsi="GHEA Grapalat" w:cs="Sylfaen"/>
          <w:lang w:val="hy-AM"/>
        </w:rPr>
        <w:t>վականի</w:t>
      </w:r>
      <w:r w:rsidR="006C5A5E" w:rsidRPr="005626B1">
        <w:rPr>
          <w:rFonts w:ascii="GHEA Grapalat" w:hAnsi="GHEA Grapalat" w:cs="Sylfaen"/>
          <w:lang w:val="hy-AM"/>
        </w:rPr>
        <w:t xml:space="preserve"> թիվ 230 առուվաճառքի պայմանագիրը, 19.02.2021</w:t>
      </w:r>
      <w:r w:rsidR="00D625F8">
        <w:rPr>
          <w:rFonts w:ascii="GHEA Grapalat" w:hAnsi="GHEA Grapalat" w:cs="Sylfaen"/>
          <w:lang w:val="hy-AM"/>
        </w:rPr>
        <w:t xml:space="preserve"> </w:t>
      </w:r>
      <w:r w:rsidR="006C5A5E" w:rsidRPr="005626B1">
        <w:rPr>
          <w:rFonts w:ascii="GHEA Grapalat" w:hAnsi="GHEA Grapalat" w:cs="Sylfaen"/>
          <w:lang w:val="hy-AM"/>
        </w:rPr>
        <w:t>թ</w:t>
      </w:r>
      <w:r w:rsidR="00D625F8">
        <w:rPr>
          <w:rFonts w:ascii="GHEA Grapalat" w:hAnsi="GHEA Grapalat" w:cs="Sylfaen"/>
          <w:lang w:val="hy-AM"/>
        </w:rPr>
        <w:t>վականի</w:t>
      </w:r>
      <w:r w:rsidR="006C5A5E" w:rsidRPr="005626B1">
        <w:rPr>
          <w:rFonts w:ascii="GHEA Grapalat" w:hAnsi="GHEA Grapalat" w:cs="Sylfaen"/>
          <w:lang w:val="hy-AM"/>
        </w:rPr>
        <w:t xml:space="preserve"> սեփականության իրավունքի պետական գրանցումը։</w:t>
      </w:r>
    </w:p>
    <w:p w14:paraId="3EC64DF3" w14:textId="2A387431" w:rsidR="003304D2" w:rsidRPr="005626B1" w:rsidRDefault="004937DE" w:rsidP="0033767A">
      <w:pPr>
        <w:pStyle w:val="NoSpacing1"/>
        <w:spacing w:line="276" w:lineRule="auto"/>
        <w:ind w:left="142" w:right="141" w:firstLine="398"/>
        <w:jc w:val="both"/>
        <w:rPr>
          <w:rFonts w:ascii="GHEA Grapalat" w:hAnsi="GHEA Grapalat" w:cs="Sylfaen"/>
          <w:color w:val="000000"/>
          <w:sz w:val="24"/>
          <w:szCs w:val="24"/>
          <w:lang w:val="de-DE"/>
        </w:rPr>
      </w:pPr>
      <w:r w:rsidRPr="005626B1">
        <w:rPr>
          <w:rFonts w:ascii="GHEA Grapalat" w:hAnsi="GHEA Grapalat" w:cs="Sylfaen"/>
          <w:sz w:val="24"/>
          <w:szCs w:val="24"/>
          <w:lang w:val="hy-AM"/>
        </w:rPr>
        <w:t>2</w:t>
      </w:r>
      <w:r w:rsidRPr="005626B1">
        <w:rPr>
          <w:rFonts w:ascii="Microsoft JhengHei" w:eastAsia="Microsoft JhengHei" w:hAnsi="Microsoft JhengHei" w:cs="Microsoft JhengHei" w:hint="eastAsia"/>
          <w:sz w:val="24"/>
          <w:szCs w:val="24"/>
          <w:lang w:val="hy-AM"/>
        </w:rPr>
        <w:t>․</w:t>
      </w:r>
      <w:r w:rsidRPr="005626B1">
        <w:rPr>
          <w:rFonts w:ascii="GHEA Grapalat" w:hAnsi="GHEA Grapalat" w:cs="Sylfaen"/>
          <w:sz w:val="24"/>
          <w:szCs w:val="24"/>
          <w:lang w:val="hy-AM"/>
        </w:rPr>
        <w:t xml:space="preserve"> </w:t>
      </w:r>
      <w:r w:rsidR="003304D2" w:rsidRPr="005626B1">
        <w:rPr>
          <w:rFonts w:ascii="GHEA Grapalat" w:hAnsi="GHEA Grapalat" w:cs="Sylfaen"/>
          <w:sz w:val="24"/>
          <w:szCs w:val="24"/>
          <w:lang w:val="hy-AM"/>
        </w:rPr>
        <w:t xml:space="preserve">Ծաղկաձոր համայնքի ավագանուց </w:t>
      </w:r>
      <w:r w:rsidR="003304D2" w:rsidRPr="005626B1">
        <w:rPr>
          <w:rFonts w:ascii="GHEA Grapalat" w:hAnsi="GHEA Grapalat" w:cs="Sylfaen"/>
          <w:color w:val="000000"/>
          <w:sz w:val="24"/>
          <w:szCs w:val="24"/>
          <w:lang w:val="de-DE"/>
        </w:rPr>
        <w:t xml:space="preserve">հօգուտ </w:t>
      </w:r>
      <w:r w:rsidR="003304D2" w:rsidRPr="005626B1">
        <w:rPr>
          <w:rFonts w:ascii="GHEA Grapalat" w:hAnsi="GHEA Grapalat" w:cs="Sylfaen"/>
          <w:color w:val="000000"/>
          <w:sz w:val="24"/>
          <w:szCs w:val="24"/>
          <w:lang w:val="hy-AM"/>
        </w:rPr>
        <w:t xml:space="preserve">Վարվառա Սարգսյանի </w:t>
      </w:r>
      <w:r w:rsidR="003304D2" w:rsidRPr="005626B1">
        <w:rPr>
          <w:rFonts w:ascii="GHEA Grapalat" w:hAnsi="GHEA Grapalat" w:cs="Sylfaen"/>
          <w:color w:val="000000"/>
          <w:sz w:val="24"/>
          <w:szCs w:val="24"/>
          <w:lang w:val="de-DE"/>
        </w:rPr>
        <w:t xml:space="preserve">բռնագանձել </w:t>
      </w:r>
      <w:r w:rsidR="00A6106E">
        <w:rPr>
          <w:rFonts w:ascii="GHEA Grapalat" w:hAnsi="GHEA Grapalat" w:cs="Sylfaen"/>
          <w:color w:val="000000"/>
          <w:sz w:val="24"/>
          <w:szCs w:val="24"/>
          <w:lang w:val="hy-AM"/>
        </w:rPr>
        <w:t>1</w:t>
      </w:r>
      <w:r w:rsidR="003304D2" w:rsidRPr="005626B1">
        <w:rPr>
          <w:rFonts w:ascii="GHEA Grapalat" w:hAnsi="GHEA Grapalat" w:cs="Sylfaen"/>
          <w:color w:val="000000"/>
          <w:sz w:val="24"/>
          <w:szCs w:val="24"/>
          <w:lang w:val="de-DE"/>
        </w:rPr>
        <w:t xml:space="preserve">4.000 ՀՀ դրամ` որպես հայցադիմումի </w:t>
      </w:r>
      <w:r w:rsidR="003304D2" w:rsidRPr="005626B1">
        <w:rPr>
          <w:rFonts w:ascii="GHEA Grapalat" w:hAnsi="GHEA Grapalat" w:cs="Sylfaen"/>
          <w:color w:val="000000"/>
          <w:sz w:val="24"/>
          <w:szCs w:val="24"/>
          <w:lang w:val="hy-AM"/>
        </w:rPr>
        <w:t>և վերաքննիչ բողոքի համ</w:t>
      </w:r>
      <w:r w:rsidR="003304D2" w:rsidRPr="005626B1">
        <w:rPr>
          <w:rFonts w:ascii="GHEA Grapalat" w:hAnsi="GHEA Grapalat" w:cs="Sylfaen"/>
          <w:color w:val="000000"/>
          <w:sz w:val="24"/>
          <w:szCs w:val="24"/>
          <w:lang w:val="de-DE"/>
        </w:rPr>
        <w:t xml:space="preserve">ար նախապես վճարված պետական տուրքի գումար, </w:t>
      </w:r>
      <w:r w:rsidR="003304D2" w:rsidRPr="005626B1">
        <w:rPr>
          <w:rFonts w:ascii="GHEA Grapalat" w:hAnsi="GHEA Grapalat" w:cs="Sylfaen"/>
          <w:color w:val="000000"/>
          <w:sz w:val="24"/>
          <w:szCs w:val="24"/>
          <w:lang w:val="hy-AM"/>
        </w:rPr>
        <w:t xml:space="preserve">և </w:t>
      </w:r>
      <w:r w:rsidR="00A6106E">
        <w:rPr>
          <w:rFonts w:ascii="GHEA Grapalat" w:hAnsi="GHEA Grapalat" w:cs="Sylfaen"/>
          <w:color w:val="000000"/>
          <w:sz w:val="24"/>
          <w:szCs w:val="24"/>
          <w:lang w:val="hy-AM"/>
        </w:rPr>
        <w:t>2</w:t>
      </w:r>
      <w:r w:rsidR="003304D2" w:rsidRPr="005626B1">
        <w:rPr>
          <w:rFonts w:ascii="GHEA Grapalat" w:hAnsi="GHEA Grapalat" w:cs="Sylfaen"/>
          <w:color w:val="000000"/>
          <w:sz w:val="24"/>
          <w:szCs w:val="24"/>
          <w:lang w:val="de-DE"/>
        </w:rPr>
        <w:t xml:space="preserve">0.000 ՀՀ դրամ` </w:t>
      </w:r>
      <w:r w:rsidR="003304D2" w:rsidRPr="005626B1">
        <w:rPr>
          <w:rFonts w:ascii="GHEA Grapalat" w:hAnsi="GHEA Grapalat" w:cs="Sylfaen"/>
          <w:color w:val="000000"/>
          <w:sz w:val="24"/>
          <w:szCs w:val="24"/>
          <w:lang w:val="hy-AM"/>
        </w:rPr>
        <w:t xml:space="preserve">հօգուտ ՀՀ պետական բյուջեի՝ </w:t>
      </w:r>
      <w:r w:rsidR="003304D2" w:rsidRPr="005626B1">
        <w:rPr>
          <w:rFonts w:ascii="GHEA Grapalat" w:hAnsi="GHEA Grapalat" w:cs="Sylfaen"/>
          <w:color w:val="000000"/>
          <w:sz w:val="24"/>
          <w:szCs w:val="24"/>
          <w:lang w:val="de-DE"/>
        </w:rPr>
        <w:t xml:space="preserve">որպես  վճռաբեկ բողոքի համար </w:t>
      </w:r>
      <w:r w:rsidR="003304D2" w:rsidRPr="005626B1">
        <w:rPr>
          <w:rFonts w:ascii="GHEA Grapalat" w:hAnsi="GHEA Grapalat" w:cs="Sylfaen"/>
          <w:color w:val="000000"/>
          <w:sz w:val="24"/>
          <w:szCs w:val="24"/>
          <w:lang w:val="hy-AM"/>
        </w:rPr>
        <w:t>սահմանված</w:t>
      </w:r>
      <w:r w:rsidR="003304D2" w:rsidRPr="005626B1">
        <w:rPr>
          <w:rFonts w:ascii="GHEA Grapalat" w:hAnsi="GHEA Grapalat" w:cs="Sylfaen"/>
          <w:color w:val="000000"/>
          <w:sz w:val="24"/>
          <w:szCs w:val="24"/>
          <w:lang w:val="de-DE"/>
        </w:rPr>
        <w:t xml:space="preserve"> պետական տուրքի գումար:</w:t>
      </w:r>
    </w:p>
    <w:p w14:paraId="1EA09109" w14:textId="55DAE864" w:rsidR="004937DE" w:rsidRPr="005626B1" w:rsidRDefault="004937DE" w:rsidP="00331418">
      <w:pPr>
        <w:pStyle w:val="NormalWeb"/>
        <w:shd w:val="clear" w:color="auto" w:fill="FFFFFF"/>
        <w:tabs>
          <w:tab w:val="left" w:pos="540"/>
        </w:tabs>
        <w:spacing w:before="0" w:beforeAutospacing="0" w:after="0" w:afterAutospacing="0" w:line="276" w:lineRule="auto"/>
        <w:ind w:left="142" w:right="141"/>
        <w:jc w:val="both"/>
        <w:rPr>
          <w:rFonts w:ascii="GHEA Grapalat" w:hAnsi="GHEA Grapalat" w:cs="Sylfaen"/>
          <w:lang w:val="de-DE"/>
        </w:rPr>
      </w:pPr>
      <w:r w:rsidRPr="005626B1">
        <w:rPr>
          <w:rFonts w:ascii="GHEA Grapalat" w:hAnsi="GHEA Grapalat" w:cs="Sylfaen"/>
          <w:lang w:val="de-DE"/>
        </w:rPr>
        <w:tab/>
      </w:r>
      <w:r w:rsidRPr="005626B1">
        <w:rPr>
          <w:rFonts w:ascii="GHEA Grapalat" w:hAnsi="GHEA Grapalat" w:cs="Sylfaen"/>
          <w:lang w:val="hy-AM"/>
        </w:rPr>
        <w:t>3</w:t>
      </w:r>
      <w:r w:rsidRPr="005626B1">
        <w:rPr>
          <w:rFonts w:ascii="Microsoft JhengHei" w:eastAsia="Microsoft JhengHei" w:hAnsi="Microsoft JhengHei" w:cs="Microsoft JhengHei" w:hint="eastAsia"/>
          <w:lang w:val="hy-AM"/>
        </w:rPr>
        <w:t>․</w:t>
      </w:r>
      <w:r w:rsidRPr="005626B1">
        <w:rPr>
          <w:rFonts w:ascii="GHEA Grapalat" w:hAnsi="GHEA Grapalat" w:cs="Sylfaen"/>
          <w:lang w:val="hy-AM"/>
        </w:rPr>
        <w:t xml:space="preserve"> </w:t>
      </w:r>
      <w:r w:rsidRPr="005626B1">
        <w:rPr>
          <w:rFonts w:ascii="GHEA Grapalat" w:hAnsi="GHEA Grapalat" w:cs="Sylfaen"/>
          <w:lang w:val="de-DE"/>
        </w:rPr>
        <w:t>Որոշումն օրինական ուժի մեջ է մտնում կայացման պահից, վերջնական է և բողոքարկման ենթակա չէ:</w:t>
      </w:r>
    </w:p>
    <w:p w14:paraId="0BDB0D4B" w14:textId="1DD57952" w:rsidR="00A90EC9" w:rsidRPr="005626B1" w:rsidRDefault="00A90EC9" w:rsidP="00D624CB">
      <w:pPr>
        <w:spacing w:line="276" w:lineRule="auto"/>
        <w:ind w:left="142" w:right="141"/>
        <w:rPr>
          <w:rFonts w:ascii="GHEA Grapalat" w:hAnsi="GHEA Grapalat"/>
          <w:lang w:val="hy-AM"/>
        </w:rPr>
      </w:pPr>
    </w:p>
    <w:tbl>
      <w:tblPr>
        <w:tblpPr w:leftFromText="180" w:rightFromText="180" w:vertAnchor="text" w:horzAnchor="margin" w:tblpX="40" w:tblpY="275"/>
        <w:tblOverlap w:val="never"/>
        <w:tblW w:w="12059" w:type="dxa"/>
        <w:tblLook w:val="04A0" w:firstRow="1" w:lastRow="0" w:firstColumn="1" w:lastColumn="0" w:noHBand="0" w:noVBand="1"/>
      </w:tblPr>
      <w:tblGrid>
        <w:gridCol w:w="3936"/>
        <w:gridCol w:w="8123"/>
      </w:tblGrid>
      <w:tr w:rsidR="00F05F03" w:rsidRPr="005626B1" w14:paraId="41D2B803" w14:textId="77777777" w:rsidTr="00E234F6">
        <w:trPr>
          <w:trHeight w:val="427"/>
        </w:trPr>
        <w:tc>
          <w:tcPr>
            <w:tcW w:w="3936" w:type="dxa"/>
          </w:tcPr>
          <w:p w14:paraId="76790E92" w14:textId="77777777" w:rsidR="00F05F03" w:rsidRPr="005626B1" w:rsidRDefault="00F05F03" w:rsidP="00D624CB">
            <w:pPr>
              <w:spacing w:line="276" w:lineRule="auto"/>
              <w:ind w:left="142" w:right="141" w:firstLine="540"/>
              <w:rPr>
                <w:rFonts w:ascii="GHEA Grapalat" w:eastAsia="Times New Roman" w:hAnsi="GHEA Grapalat"/>
                <w:i/>
                <w:spacing w:val="40"/>
                <w:lang w:val="hy-AM"/>
              </w:rPr>
            </w:pPr>
            <w:r w:rsidRPr="005626B1">
              <w:rPr>
                <w:rFonts w:ascii="GHEA Grapalat" w:eastAsia="Times New Roman" w:hAnsi="GHEA Grapalat"/>
                <w:i/>
                <w:spacing w:val="40"/>
                <w:lang w:val="hy-AM"/>
              </w:rPr>
              <w:t xml:space="preserve">  Նախագահող</w:t>
            </w:r>
            <w:r w:rsidRPr="005626B1">
              <w:rPr>
                <w:rFonts w:ascii="GHEA Grapalat" w:eastAsia="Times New Roman" w:hAnsi="GHEA Grapalat"/>
                <w:i/>
                <w:spacing w:val="40"/>
                <w:lang w:val="fr-FR"/>
              </w:rPr>
              <w:t xml:space="preserve"> </w:t>
            </w:r>
          </w:p>
          <w:p w14:paraId="1D30F020" w14:textId="77777777" w:rsidR="00F05F03" w:rsidRPr="005626B1" w:rsidRDefault="00F05F03" w:rsidP="00D624CB">
            <w:pPr>
              <w:spacing w:line="276" w:lineRule="auto"/>
              <w:ind w:left="142" w:right="141" w:firstLine="540"/>
              <w:rPr>
                <w:rFonts w:ascii="GHEA Grapalat" w:eastAsia="Times New Roman" w:hAnsi="GHEA Grapalat"/>
                <w:i/>
                <w:spacing w:val="40"/>
                <w:lang w:val="hy-AM"/>
              </w:rPr>
            </w:pPr>
          </w:p>
          <w:p w14:paraId="7978C37A" w14:textId="77777777" w:rsidR="00F05F03" w:rsidRPr="005626B1" w:rsidRDefault="00F05F03" w:rsidP="00D624CB">
            <w:pPr>
              <w:spacing w:line="276" w:lineRule="auto"/>
              <w:ind w:left="142" w:right="141" w:firstLine="540"/>
              <w:rPr>
                <w:rFonts w:ascii="GHEA Grapalat" w:eastAsia="Times New Roman" w:hAnsi="GHEA Grapalat"/>
                <w:i/>
                <w:spacing w:val="40"/>
                <w:lang w:val="fr-FR"/>
              </w:rPr>
            </w:pPr>
            <w:r w:rsidRPr="005626B1">
              <w:rPr>
                <w:rFonts w:ascii="GHEA Grapalat" w:eastAsia="Times New Roman" w:hAnsi="GHEA Grapalat"/>
                <w:i/>
                <w:spacing w:val="40"/>
                <w:lang w:val="hy-AM"/>
              </w:rPr>
              <w:t xml:space="preserve">  Զ</w:t>
            </w:r>
            <w:r w:rsidRPr="005626B1">
              <w:rPr>
                <w:rFonts w:ascii="GHEA Grapalat" w:eastAsia="Times New Roman" w:hAnsi="GHEA Grapalat"/>
                <w:i/>
                <w:spacing w:val="40"/>
              </w:rPr>
              <w:t>եկուցող</w:t>
            </w:r>
          </w:p>
          <w:p w14:paraId="28F026F1" w14:textId="77777777" w:rsidR="00F05F03" w:rsidRPr="005626B1" w:rsidRDefault="00F05F03" w:rsidP="00D624CB">
            <w:pPr>
              <w:spacing w:line="276" w:lineRule="auto"/>
              <w:ind w:left="142" w:right="141" w:firstLine="540"/>
              <w:rPr>
                <w:rFonts w:ascii="GHEA Grapalat" w:eastAsia="Times New Roman" w:hAnsi="GHEA Grapalat"/>
                <w:b/>
                <w:bCs/>
                <w:i/>
                <w:spacing w:val="40"/>
                <w:lang w:val="hy-AM"/>
              </w:rPr>
            </w:pPr>
            <w:r w:rsidRPr="005626B1">
              <w:rPr>
                <w:rFonts w:ascii="GHEA Grapalat" w:eastAsia="Times New Roman" w:hAnsi="GHEA Grapalat"/>
                <w:b/>
                <w:bCs/>
                <w:i/>
                <w:spacing w:val="40"/>
                <w:lang w:val="hy-AM"/>
              </w:rPr>
              <w:t xml:space="preserve">                                                           </w:t>
            </w:r>
          </w:p>
          <w:p w14:paraId="2012BCB3" w14:textId="77777777" w:rsidR="00F05F03" w:rsidRPr="005626B1" w:rsidRDefault="00F05F03" w:rsidP="00D624CB">
            <w:pPr>
              <w:spacing w:line="276" w:lineRule="auto"/>
              <w:ind w:left="142" w:right="141" w:firstLine="540"/>
              <w:rPr>
                <w:rFonts w:ascii="GHEA Grapalat" w:hAnsi="GHEA Grapalat"/>
                <w:b/>
                <w:bCs/>
                <w:i/>
                <w:spacing w:val="40"/>
                <w:lang w:val="de-DE"/>
              </w:rPr>
            </w:pPr>
            <w:r w:rsidRPr="005626B1">
              <w:rPr>
                <w:rFonts w:ascii="GHEA Grapalat" w:eastAsia="Times New Roman" w:hAnsi="GHEA Grapalat"/>
                <w:b/>
                <w:bCs/>
                <w:i/>
                <w:spacing w:val="40"/>
                <w:lang w:val="de-DE"/>
              </w:rPr>
              <w:t xml:space="preserve">  </w:t>
            </w:r>
            <w:r w:rsidRPr="005626B1">
              <w:rPr>
                <w:rFonts w:ascii="GHEA Grapalat" w:eastAsia="Times New Roman" w:hAnsi="GHEA Grapalat"/>
                <w:b/>
                <w:bCs/>
                <w:i/>
                <w:spacing w:val="40"/>
                <w:lang w:val="hy-AM"/>
              </w:rPr>
              <w:t xml:space="preserve">             </w:t>
            </w:r>
            <w:r w:rsidRPr="005626B1">
              <w:rPr>
                <w:rFonts w:ascii="GHEA Grapalat" w:eastAsia="Times New Roman" w:hAnsi="GHEA Grapalat"/>
                <w:b/>
                <w:bCs/>
                <w:i/>
                <w:spacing w:val="40"/>
                <w:lang w:val="de-DE"/>
              </w:rPr>
              <w:t xml:space="preserve">      </w:t>
            </w:r>
          </w:p>
        </w:tc>
        <w:tc>
          <w:tcPr>
            <w:tcW w:w="8123" w:type="dxa"/>
          </w:tcPr>
          <w:p w14:paraId="09DDEE01" w14:textId="77777777" w:rsidR="00F05F03" w:rsidRPr="005626B1" w:rsidRDefault="00F05F03" w:rsidP="00D624CB">
            <w:pPr>
              <w:tabs>
                <w:tab w:val="left" w:pos="3462"/>
              </w:tabs>
              <w:spacing w:line="276" w:lineRule="auto"/>
              <w:ind w:left="142" w:right="141" w:firstLine="540"/>
              <w:rPr>
                <w:rFonts w:ascii="GHEA Grapalat" w:eastAsia="Times New Roman" w:hAnsi="GHEA Grapalat"/>
                <w:b/>
                <w:i/>
                <w:u w:val="single"/>
                <w:lang w:val="hy-AM"/>
              </w:rPr>
            </w:pPr>
            <w:r w:rsidRPr="005626B1">
              <w:rPr>
                <w:rFonts w:ascii="GHEA Grapalat" w:eastAsia="Times New Roman" w:hAnsi="GHEA Grapalat"/>
                <w:b/>
                <w:i/>
                <w:u w:val="single"/>
                <w:lang w:val="hy-AM"/>
              </w:rPr>
              <w:t xml:space="preserve">                                                </w:t>
            </w:r>
            <w:r w:rsidRPr="005626B1">
              <w:rPr>
                <w:rFonts w:ascii="GHEA Grapalat" w:eastAsia="Times New Roman" w:hAnsi="GHEA Grapalat"/>
                <w:b/>
                <w:i/>
                <w:u w:val="single"/>
                <w:lang w:val="de-DE"/>
              </w:rPr>
              <w:t xml:space="preserve"> </w:t>
            </w:r>
            <w:r w:rsidRPr="005626B1">
              <w:rPr>
                <w:rFonts w:ascii="GHEA Grapalat" w:eastAsia="Times New Roman" w:hAnsi="GHEA Grapalat"/>
                <w:b/>
                <w:i/>
                <w:u w:val="single"/>
                <w:lang w:val="hy-AM"/>
              </w:rPr>
              <w:t>Հ. ԲԵԴԵՎՅԱՆ</w:t>
            </w:r>
          </w:p>
          <w:p w14:paraId="22006113" w14:textId="77777777" w:rsidR="00F05F03" w:rsidRPr="005626B1" w:rsidRDefault="00F05F03" w:rsidP="00D624CB">
            <w:pPr>
              <w:tabs>
                <w:tab w:val="left" w:pos="3462"/>
              </w:tabs>
              <w:spacing w:line="276" w:lineRule="auto"/>
              <w:ind w:left="142" w:right="141" w:firstLine="540"/>
              <w:rPr>
                <w:rFonts w:ascii="GHEA Grapalat" w:eastAsia="Times New Roman" w:hAnsi="GHEA Grapalat"/>
                <w:b/>
                <w:i/>
                <w:u w:val="single"/>
                <w:lang w:val="de-DE"/>
              </w:rPr>
            </w:pPr>
          </w:p>
          <w:p w14:paraId="0398DF09" w14:textId="77777777" w:rsidR="00F05F03" w:rsidRPr="005626B1" w:rsidRDefault="00F05F03" w:rsidP="00D624CB">
            <w:pPr>
              <w:spacing w:line="276" w:lineRule="auto"/>
              <w:ind w:left="142" w:right="141" w:firstLine="540"/>
              <w:rPr>
                <w:rFonts w:ascii="GHEA Grapalat" w:eastAsia="Times New Roman" w:hAnsi="GHEA Grapalat"/>
                <w:b/>
                <w:i/>
                <w:u w:val="single"/>
                <w:lang w:val="hy-AM"/>
              </w:rPr>
            </w:pPr>
            <w:r w:rsidRPr="005626B1">
              <w:rPr>
                <w:rFonts w:ascii="GHEA Grapalat" w:eastAsia="Times New Roman" w:hAnsi="GHEA Grapalat"/>
                <w:b/>
                <w:i/>
                <w:u w:val="single"/>
                <w:lang w:val="hy-AM"/>
              </w:rPr>
              <w:t xml:space="preserve">                                                 Լ</w:t>
            </w:r>
            <w:r w:rsidRPr="005626B1">
              <w:rPr>
                <w:rFonts w:ascii="Microsoft JhengHei" w:eastAsia="Microsoft JhengHei" w:hAnsi="Microsoft JhengHei" w:cs="Microsoft JhengHei" w:hint="eastAsia"/>
                <w:b/>
                <w:i/>
                <w:u w:val="single"/>
                <w:lang w:val="hy-AM"/>
              </w:rPr>
              <w:t>․</w:t>
            </w:r>
            <w:r w:rsidRPr="005626B1">
              <w:rPr>
                <w:rFonts w:ascii="GHEA Grapalat" w:eastAsia="Times New Roman" w:hAnsi="GHEA Grapalat"/>
                <w:b/>
                <w:i/>
                <w:u w:val="single"/>
                <w:lang w:val="hy-AM"/>
              </w:rPr>
              <w:t xml:space="preserve"> </w:t>
            </w:r>
            <w:r w:rsidRPr="005626B1">
              <w:rPr>
                <w:rFonts w:ascii="GHEA Grapalat" w:eastAsia="Times New Roman" w:hAnsi="GHEA Grapalat" w:cs="GHEA Grapalat"/>
                <w:b/>
                <w:i/>
                <w:u w:val="single"/>
                <w:lang w:val="hy-AM"/>
              </w:rPr>
              <w:t>ՀԱԿ</w:t>
            </w:r>
            <w:r w:rsidRPr="005626B1">
              <w:rPr>
                <w:rFonts w:ascii="GHEA Grapalat" w:eastAsia="Times New Roman" w:hAnsi="GHEA Grapalat"/>
                <w:b/>
                <w:i/>
                <w:u w:val="single"/>
                <w:lang w:val="hy-AM"/>
              </w:rPr>
              <w:t>ՈԲՅԱՆ</w:t>
            </w:r>
          </w:p>
          <w:p w14:paraId="1AB11A8A" w14:textId="77777777" w:rsidR="00F05F03" w:rsidRPr="005626B1" w:rsidRDefault="00F05F03" w:rsidP="00D624CB">
            <w:pPr>
              <w:spacing w:line="276" w:lineRule="auto"/>
              <w:ind w:left="142" w:right="141" w:firstLine="540"/>
              <w:rPr>
                <w:rFonts w:ascii="GHEA Grapalat" w:eastAsia="Times New Roman" w:hAnsi="GHEA Grapalat"/>
                <w:b/>
                <w:i/>
                <w:u w:val="single"/>
                <w:lang w:val="hy-AM"/>
              </w:rPr>
            </w:pPr>
          </w:p>
          <w:p w14:paraId="1753D170" w14:textId="77777777" w:rsidR="00F05F03" w:rsidRPr="005626B1" w:rsidRDefault="00F05F03" w:rsidP="00D624CB">
            <w:pPr>
              <w:spacing w:line="276" w:lineRule="auto"/>
              <w:ind w:left="142" w:right="141" w:firstLine="540"/>
              <w:rPr>
                <w:rFonts w:ascii="GHEA Grapalat" w:eastAsia="Times New Roman" w:hAnsi="GHEA Grapalat"/>
                <w:b/>
                <w:i/>
                <w:u w:val="single"/>
                <w:lang w:val="hy-AM"/>
              </w:rPr>
            </w:pPr>
            <w:r w:rsidRPr="005626B1">
              <w:rPr>
                <w:rFonts w:ascii="GHEA Grapalat" w:eastAsia="Times New Roman" w:hAnsi="GHEA Grapalat"/>
                <w:b/>
                <w:i/>
                <w:u w:val="single"/>
                <w:lang w:val="hy-AM"/>
              </w:rPr>
              <w:t xml:space="preserve">                                                 Ա</w:t>
            </w:r>
            <w:r w:rsidRPr="005626B1">
              <w:rPr>
                <w:rFonts w:ascii="Microsoft JhengHei" w:eastAsia="Microsoft JhengHei" w:hAnsi="Microsoft JhengHei" w:cs="Microsoft JhengHei" w:hint="eastAsia"/>
                <w:b/>
                <w:i/>
                <w:u w:val="single"/>
                <w:lang w:val="hy-AM"/>
              </w:rPr>
              <w:t>․</w:t>
            </w:r>
            <w:r w:rsidRPr="005626B1">
              <w:rPr>
                <w:rFonts w:ascii="GHEA Grapalat" w:eastAsia="Times New Roman" w:hAnsi="GHEA Grapalat"/>
                <w:b/>
                <w:i/>
                <w:u w:val="single"/>
                <w:lang w:val="hy-AM"/>
              </w:rPr>
              <w:t xml:space="preserve"> ԹՈՎՄԱՍՅԱՆ</w:t>
            </w:r>
          </w:p>
          <w:p w14:paraId="05967D19" w14:textId="77777777" w:rsidR="00F05F03" w:rsidRPr="005626B1" w:rsidRDefault="00F05F03" w:rsidP="00D624CB">
            <w:pPr>
              <w:spacing w:line="276" w:lineRule="auto"/>
              <w:ind w:left="142" w:right="141"/>
              <w:rPr>
                <w:rFonts w:ascii="GHEA Grapalat" w:eastAsia="Times New Roman" w:hAnsi="GHEA Grapalat"/>
                <w:b/>
                <w:i/>
                <w:u w:val="single"/>
                <w:lang w:val="hy-AM"/>
              </w:rPr>
            </w:pPr>
          </w:p>
          <w:p w14:paraId="7949DF87" w14:textId="5A09F2E6" w:rsidR="00F05F03" w:rsidRPr="005626B1" w:rsidRDefault="00F05F03" w:rsidP="00D624CB">
            <w:pPr>
              <w:spacing w:line="276" w:lineRule="auto"/>
              <w:ind w:left="142" w:right="141" w:firstLine="540"/>
              <w:rPr>
                <w:rFonts w:ascii="GHEA Grapalat" w:eastAsia="Times New Roman" w:hAnsi="GHEA Grapalat"/>
                <w:b/>
                <w:i/>
                <w:u w:val="single"/>
                <w:lang w:val="hy-AM"/>
              </w:rPr>
            </w:pPr>
            <w:r w:rsidRPr="005626B1">
              <w:rPr>
                <w:rFonts w:ascii="GHEA Grapalat" w:eastAsia="Times New Roman" w:hAnsi="GHEA Grapalat"/>
                <w:b/>
                <w:i/>
                <w:u w:val="single"/>
                <w:lang w:val="hy-AM"/>
              </w:rPr>
              <w:t xml:space="preserve">                                                 Ռ</w:t>
            </w:r>
            <w:r w:rsidRPr="005626B1">
              <w:rPr>
                <w:rFonts w:ascii="Microsoft JhengHei" w:eastAsia="Microsoft JhengHei" w:hAnsi="Microsoft JhengHei" w:cs="Microsoft JhengHei" w:hint="eastAsia"/>
                <w:b/>
                <w:i/>
                <w:u w:val="single"/>
                <w:lang w:val="hy-AM"/>
              </w:rPr>
              <w:t>․</w:t>
            </w:r>
            <w:r w:rsidRPr="005626B1">
              <w:rPr>
                <w:rFonts w:ascii="GHEA Grapalat" w:eastAsia="Times New Roman" w:hAnsi="GHEA Grapalat"/>
                <w:b/>
                <w:i/>
                <w:u w:val="single"/>
                <w:lang w:val="hy-AM"/>
              </w:rPr>
              <w:t xml:space="preserve"> </w:t>
            </w:r>
            <w:r w:rsidRPr="005626B1">
              <w:rPr>
                <w:rFonts w:ascii="GHEA Grapalat" w:eastAsia="Times New Roman" w:hAnsi="GHEA Grapalat" w:cs="GHEA Grapalat"/>
                <w:b/>
                <w:i/>
                <w:u w:val="single"/>
                <w:lang w:val="hy-AM"/>
              </w:rPr>
              <w:t>ՀԱԿ</w:t>
            </w:r>
            <w:r w:rsidRPr="005626B1">
              <w:rPr>
                <w:rFonts w:ascii="GHEA Grapalat" w:eastAsia="Times New Roman" w:hAnsi="GHEA Grapalat"/>
                <w:b/>
                <w:i/>
                <w:u w:val="single"/>
                <w:lang w:val="hy-AM"/>
              </w:rPr>
              <w:t>ՈԲՅԱՆ</w:t>
            </w:r>
          </w:p>
          <w:p w14:paraId="221127C5" w14:textId="77777777" w:rsidR="00F05F03" w:rsidRPr="005626B1" w:rsidRDefault="00F05F03" w:rsidP="00D624CB">
            <w:pPr>
              <w:spacing w:line="276" w:lineRule="auto"/>
              <w:ind w:left="142" w:right="141"/>
              <w:rPr>
                <w:rFonts w:ascii="GHEA Grapalat" w:eastAsia="Times New Roman" w:hAnsi="GHEA Grapalat"/>
                <w:b/>
                <w:i/>
                <w:u w:val="single"/>
                <w:lang w:val="hy-AM"/>
              </w:rPr>
            </w:pPr>
          </w:p>
          <w:p w14:paraId="32C8B4AB" w14:textId="4AB84C67" w:rsidR="00F05F03" w:rsidRPr="005626B1" w:rsidRDefault="00F05F03" w:rsidP="00D624CB">
            <w:pPr>
              <w:spacing w:line="276" w:lineRule="auto"/>
              <w:ind w:left="142" w:right="141" w:firstLine="540"/>
              <w:rPr>
                <w:rFonts w:ascii="GHEA Grapalat" w:eastAsia="Times New Roman" w:hAnsi="GHEA Grapalat"/>
                <w:b/>
                <w:i/>
                <w:u w:val="single"/>
                <w:lang w:val="hy-AM"/>
              </w:rPr>
            </w:pPr>
            <w:r w:rsidRPr="005626B1">
              <w:rPr>
                <w:rFonts w:ascii="GHEA Grapalat" w:eastAsia="Times New Roman" w:hAnsi="GHEA Grapalat"/>
                <w:b/>
                <w:i/>
                <w:u w:val="single"/>
                <w:lang w:val="hy-AM"/>
              </w:rPr>
              <w:t xml:space="preserve">                                                 Ք</w:t>
            </w:r>
            <w:r w:rsidRPr="005626B1">
              <w:rPr>
                <w:rFonts w:ascii="Microsoft JhengHei" w:eastAsia="Microsoft JhengHei" w:hAnsi="Microsoft JhengHei" w:cs="Microsoft JhengHei" w:hint="eastAsia"/>
                <w:b/>
                <w:i/>
                <w:u w:val="single"/>
                <w:lang w:val="hy-AM"/>
              </w:rPr>
              <w:t>․</w:t>
            </w:r>
            <w:r w:rsidRPr="005626B1">
              <w:rPr>
                <w:rFonts w:ascii="GHEA Grapalat" w:eastAsia="Times New Roman" w:hAnsi="GHEA Grapalat"/>
                <w:b/>
                <w:i/>
                <w:u w:val="single"/>
                <w:lang w:val="hy-AM"/>
              </w:rPr>
              <w:t xml:space="preserve"> ՄԿՈՅԱՆ</w:t>
            </w:r>
          </w:p>
          <w:p w14:paraId="58C7DD82" w14:textId="77777777" w:rsidR="00F05F03" w:rsidRPr="005626B1" w:rsidRDefault="00F05F03" w:rsidP="00D624CB">
            <w:pPr>
              <w:spacing w:line="276" w:lineRule="auto"/>
              <w:ind w:left="142" w:right="141" w:firstLine="540"/>
              <w:rPr>
                <w:rFonts w:ascii="GHEA Grapalat" w:eastAsia="Times New Roman" w:hAnsi="GHEA Grapalat"/>
                <w:b/>
                <w:i/>
                <w:u w:val="single"/>
                <w:lang w:val="hy-AM"/>
              </w:rPr>
            </w:pPr>
          </w:p>
          <w:p w14:paraId="072F6F6F" w14:textId="77777777" w:rsidR="00F05F03" w:rsidRPr="005626B1" w:rsidRDefault="00F05F03" w:rsidP="00D624CB">
            <w:pPr>
              <w:spacing w:line="276" w:lineRule="auto"/>
              <w:ind w:left="142" w:right="141" w:firstLine="540"/>
              <w:rPr>
                <w:rFonts w:ascii="GHEA Grapalat" w:eastAsia="Times New Roman" w:hAnsi="GHEA Grapalat"/>
                <w:b/>
                <w:i/>
                <w:u w:val="single"/>
                <w:lang w:val="hy-AM"/>
              </w:rPr>
            </w:pPr>
          </w:p>
        </w:tc>
      </w:tr>
    </w:tbl>
    <w:p w14:paraId="2AEF7200" w14:textId="098C7796" w:rsidR="001C1266" w:rsidRPr="005626B1" w:rsidRDefault="001C1266" w:rsidP="00D624CB">
      <w:pPr>
        <w:spacing w:line="276" w:lineRule="auto"/>
        <w:ind w:left="142" w:right="141"/>
        <w:jc w:val="both"/>
        <w:rPr>
          <w:rFonts w:ascii="GHEA Grapalat" w:hAnsi="GHEA Grapalat"/>
          <w:lang w:val="hy-AM"/>
        </w:rPr>
      </w:pPr>
    </w:p>
    <w:p w14:paraId="1814BFD2" w14:textId="77777777" w:rsidR="001C1266" w:rsidRPr="005626B1" w:rsidRDefault="001C1266" w:rsidP="00D624CB">
      <w:pPr>
        <w:pStyle w:val="ListParagraph"/>
        <w:spacing w:line="276" w:lineRule="auto"/>
        <w:ind w:left="142" w:right="141"/>
        <w:jc w:val="both"/>
        <w:rPr>
          <w:rFonts w:ascii="GHEA Grapalat" w:hAnsi="GHEA Grapalat"/>
          <w:sz w:val="24"/>
          <w:szCs w:val="24"/>
          <w:lang w:val="hy-AM"/>
        </w:rPr>
      </w:pPr>
    </w:p>
    <w:p w14:paraId="43DA5130" w14:textId="77777777" w:rsidR="001C1266" w:rsidRPr="005626B1" w:rsidRDefault="001C1266" w:rsidP="00D624CB">
      <w:pPr>
        <w:spacing w:line="276" w:lineRule="auto"/>
        <w:ind w:left="142" w:right="141"/>
        <w:jc w:val="both"/>
        <w:rPr>
          <w:rFonts w:ascii="GHEA Grapalat" w:hAnsi="GHEA Grapalat"/>
          <w:lang w:val="hy-AM"/>
        </w:rPr>
      </w:pPr>
    </w:p>
    <w:p w14:paraId="4114F0A1" w14:textId="77777777" w:rsidR="008D0328" w:rsidRPr="005626B1" w:rsidRDefault="008D0328" w:rsidP="00D624CB">
      <w:pPr>
        <w:spacing w:line="276" w:lineRule="auto"/>
        <w:ind w:left="142" w:right="141"/>
        <w:rPr>
          <w:rFonts w:ascii="GHEA Grapalat" w:hAnsi="GHEA Grapalat"/>
          <w:lang w:val="hy-AM"/>
        </w:rPr>
      </w:pPr>
    </w:p>
    <w:sectPr w:rsidR="008D0328" w:rsidRPr="005626B1" w:rsidSect="00961A8F">
      <w:headerReference w:type="even" r:id="rId8"/>
      <w:headerReference w:type="default" r:id="rId9"/>
      <w:pgSz w:w="11906" w:h="16838"/>
      <w:pgMar w:top="567" w:right="707" w:bottom="709" w:left="993"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847E7" w14:textId="77777777" w:rsidR="00A66D44" w:rsidRDefault="00A66D44">
      <w:r>
        <w:separator/>
      </w:r>
    </w:p>
  </w:endnote>
  <w:endnote w:type="continuationSeparator" w:id="0">
    <w:p w14:paraId="2BE12EE8" w14:textId="77777777" w:rsidR="00A66D44" w:rsidRDefault="00A6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CIT">
    <w:altName w:val="Arial"/>
    <w:charset w:val="00"/>
    <w:family w:val="swiss"/>
    <w:pitch w:val="variable"/>
    <w:sig w:usb0="A0003E87" w:usb1="00000000" w:usb2="00000000" w:usb3="00000000" w:csb0="000001FF" w:csb1="00000000"/>
  </w:font>
  <w:font w:name="Arial Unicode">
    <w:panose1 w:val="020B0604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8C7A0" w14:textId="77777777" w:rsidR="00A66D44" w:rsidRDefault="00A66D44">
      <w:r>
        <w:separator/>
      </w:r>
    </w:p>
  </w:footnote>
  <w:footnote w:type="continuationSeparator" w:id="0">
    <w:p w14:paraId="6C353CD7" w14:textId="77777777" w:rsidR="00A66D44" w:rsidRDefault="00A66D44">
      <w:r>
        <w:continuationSeparator/>
      </w:r>
    </w:p>
  </w:footnote>
  <w:footnote w:id="1">
    <w:p w14:paraId="1EC4BD29" w14:textId="77777777" w:rsidR="003A122A" w:rsidRPr="0095323F" w:rsidRDefault="003A122A" w:rsidP="003A122A">
      <w:pPr>
        <w:pStyle w:val="FootnoteText"/>
        <w:rPr>
          <w:rFonts w:ascii="GHEA Grapalat" w:hAnsi="GHEA Grapalat"/>
          <w:lang w:val="hy-AM"/>
        </w:rPr>
      </w:pPr>
      <w:r w:rsidRPr="0095323F">
        <w:rPr>
          <w:rStyle w:val="FootnoteReference"/>
          <w:rFonts w:ascii="GHEA Grapalat" w:hAnsi="GHEA Grapalat"/>
        </w:rPr>
        <w:footnoteRef/>
      </w:r>
      <w:r w:rsidRPr="0095323F">
        <w:rPr>
          <w:rFonts w:ascii="GHEA Grapalat" w:hAnsi="GHEA Grapalat"/>
        </w:rPr>
        <w:t xml:space="preserve"> Հանդիսանում է անձնական տվյալ</w:t>
      </w:r>
      <w:r w:rsidRPr="0095323F">
        <w:rPr>
          <w:rFonts w:ascii="GHEA Grapalat" w:hAnsi="GHEA Grapalat"/>
          <w:lang w:val="hy-AM"/>
        </w:rPr>
        <w:t>։</w:t>
      </w:r>
    </w:p>
  </w:footnote>
  <w:footnote w:id="2">
    <w:p w14:paraId="55596258" w14:textId="77777777" w:rsidR="003A122A" w:rsidRPr="0095323F" w:rsidRDefault="003A122A" w:rsidP="003A122A">
      <w:pPr>
        <w:pStyle w:val="FootnoteText"/>
        <w:rPr>
          <w:rFonts w:ascii="GHEA Grapalat" w:hAnsi="GHEA Grapalat"/>
          <w:lang w:val="hy-AM"/>
        </w:rPr>
      </w:pPr>
      <w:r w:rsidRPr="0095323F">
        <w:rPr>
          <w:rStyle w:val="FootnoteReference"/>
          <w:rFonts w:ascii="GHEA Grapalat" w:hAnsi="GHEA Grapalat"/>
        </w:rPr>
        <w:footnoteRef/>
      </w:r>
      <w:r w:rsidRPr="0095323F">
        <w:rPr>
          <w:rFonts w:ascii="GHEA Grapalat" w:hAnsi="GHEA Grapalat"/>
        </w:rPr>
        <w:t xml:space="preserve"> Հանդիսանում է անձնական տվյալ</w:t>
      </w:r>
      <w:r w:rsidRPr="0095323F">
        <w:rPr>
          <w:rFonts w:ascii="GHEA Grapalat" w:hAnsi="GHEA Grapalat"/>
          <w:lang w:val="hy-AM"/>
        </w:rPr>
        <w:t>։</w:t>
      </w:r>
    </w:p>
  </w:footnote>
  <w:footnote w:id="3">
    <w:p w14:paraId="203A8226" w14:textId="77777777" w:rsidR="003A122A" w:rsidRPr="0095323F" w:rsidRDefault="003A122A" w:rsidP="003A122A">
      <w:pPr>
        <w:pStyle w:val="FootnoteText"/>
        <w:rPr>
          <w:rFonts w:ascii="GHEA Grapalat" w:hAnsi="GHEA Grapalat"/>
          <w:lang w:val="hy-AM"/>
        </w:rPr>
      </w:pPr>
      <w:r w:rsidRPr="0095323F">
        <w:rPr>
          <w:rStyle w:val="FootnoteReference"/>
          <w:rFonts w:ascii="GHEA Grapalat" w:hAnsi="GHEA Grapalat"/>
        </w:rPr>
        <w:footnoteRef/>
      </w:r>
      <w:r w:rsidRPr="0095323F">
        <w:rPr>
          <w:rFonts w:ascii="GHEA Grapalat" w:hAnsi="GHEA Grapalat"/>
        </w:rPr>
        <w:t xml:space="preserve"> Հանդիսանում է անձնական տվյալ</w:t>
      </w:r>
      <w:r w:rsidRPr="0095323F">
        <w:rPr>
          <w:rFonts w:ascii="GHEA Grapalat" w:hAnsi="GHEA Grapalat"/>
          <w:lang w:val="hy-AM"/>
        </w:rPr>
        <w:t>։</w:t>
      </w:r>
    </w:p>
  </w:footnote>
  <w:footnote w:id="4">
    <w:p w14:paraId="0E7A3A6B" w14:textId="77777777" w:rsidR="001E5CF0" w:rsidRPr="0095323F" w:rsidRDefault="001E5CF0" w:rsidP="001E5CF0">
      <w:pPr>
        <w:pStyle w:val="FootnoteText"/>
        <w:rPr>
          <w:rFonts w:ascii="GHEA Grapalat" w:hAnsi="GHEA Grapalat"/>
          <w:lang w:val="hy-AM"/>
        </w:rPr>
      </w:pPr>
      <w:r w:rsidRPr="0095323F">
        <w:rPr>
          <w:rStyle w:val="FootnoteReference"/>
          <w:rFonts w:ascii="GHEA Grapalat" w:hAnsi="GHEA Grapalat"/>
        </w:rPr>
        <w:footnoteRef/>
      </w:r>
      <w:r w:rsidRPr="0095323F">
        <w:rPr>
          <w:rFonts w:ascii="GHEA Grapalat" w:hAnsi="GHEA Grapalat"/>
        </w:rPr>
        <w:t xml:space="preserve"> Հանդիսանում է անձնական տվյալ</w:t>
      </w:r>
      <w:r w:rsidRPr="0095323F">
        <w:rPr>
          <w:rFonts w:ascii="GHEA Grapalat" w:hAnsi="GHEA Grapalat"/>
          <w:lang w:val="hy-AM"/>
        </w:rPr>
        <w:t>։</w:t>
      </w:r>
    </w:p>
  </w:footnote>
  <w:footnote w:id="5">
    <w:p w14:paraId="0002BC34" w14:textId="77777777" w:rsidR="008374A7" w:rsidRPr="0095323F" w:rsidRDefault="008374A7" w:rsidP="008374A7">
      <w:pPr>
        <w:pStyle w:val="FootnoteText"/>
        <w:rPr>
          <w:rFonts w:ascii="GHEA Grapalat" w:hAnsi="GHEA Grapalat"/>
          <w:lang w:val="hy-AM"/>
        </w:rPr>
      </w:pPr>
      <w:r w:rsidRPr="0095323F">
        <w:rPr>
          <w:rStyle w:val="FootnoteReference"/>
          <w:rFonts w:ascii="GHEA Grapalat" w:hAnsi="GHEA Grapalat"/>
        </w:rPr>
        <w:footnoteRef/>
      </w:r>
      <w:r w:rsidRPr="0095323F">
        <w:rPr>
          <w:rFonts w:ascii="GHEA Grapalat" w:hAnsi="GHEA Grapalat"/>
        </w:rPr>
        <w:t xml:space="preserve"> Հանդիսանում է անձնական տվյալ</w:t>
      </w:r>
      <w:r w:rsidRPr="0095323F">
        <w:rPr>
          <w:rFonts w:ascii="GHEA Grapalat" w:hAnsi="GHEA Grapalat"/>
          <w:lang w:val="hy-AM"/>
        </w:rPr>
        <w:t>։</w:t>
      </w:r>
    </w:p>
  </w:footnote>
  <w:footnote w:id="6">
    <w:p w14:paraId="5D356159" w14:textId="77777777" w:rsidR="0075362D" w:rsidRPr="0095323F" w:rsidRDefault="0075362D" w:rsidP="0075362D">
      <w:pPr>
        <w:pStyle w:val="FootnoteText"/>
        <w:rPr>
          <w:rFonts w:ascii="GHEA Grapalat" w:hAnsi="GHEA Grapalat"/>
          <w:lang w:val="hy-AM"/>
        </w:rPr>
      </w:pPr>
      <w:r w:rsidRPr="0095323F">
        <w:rPr>
          <w:rStyle w:val="FootnoteReference"/>
          <w:rFonts w:ascii="GHEA Grapalat" w:hAnsi="GHEA Grapalat"/>
        </w:rPr>
        <w:footnoteRef/>
      </w:r>
      <w:r w:rsidRPr="0095323F">
        <w:rPr>
          <w:rFonts w:ascii="GHEA Grapalat" w:hAnsi="GHEA Grapalat"/>
        </w:rPr>
        <w:t xml:space="preserve"> Հանդիսանում է անձնական տվյալ</w:t>
      </w:r>
      <w:r w:rsidRPr="0095323F">
        <w:rPr>
          <w:rFonts w:ascii="GHEA Grapalat" w:hAnsi="GHEA Grapalat"/>
          <w:lang w:val="hy-AM"/>
        </w:rPr>
        <w:t>։</w:t>
      </w:r>
    </w:p>
  </w:footnote>
  <w:footnote w:id="7">
    <w:p w14:paraId="51D8020B" w14:textId="77777777" w:rsidR="0075362D" w:rsidRPr="0095323F" w:rsidRDefault="0075362D" w:rsidP="0075362D">
      <w:pPr>
        <w:pStyle w:val="FootnoteText"/>
        <w:rPr>
          <w:rFonts w:ascii="GHEA Grapalat" w:hAnsi="GHEA Grapalat"/>
          <w:lang w:val="hy-AM"/>
        </w:rPr>
      </w:pPr>
      <w:r w:rsidRPr="0095323F">
        <w:rPr>
          <w:rStyle w:val="FootnoteReference"/>
          <w:rFonts w:ascii="GHEA Grapalat" w:hAnsi="GHEA Grapalat"/>
        </w:rPr>
        <w:footnoteRef/>
      </w:r>
      <w:r w:rsidRPr="0095323F">
        <w:rPr>
          <w:rFonts w:ascii="GHEA Grapalat" w:hAnsi="GHEA Grapalat"/>
        </w:rPr>
        <w:t xml:space="preserve"> Հանդիսանում է անձնական տվյալ</w:t>
      </w:r>
      <w:r w:rsidRPr="0095323F">
        <w:rPr>
          <w:rFonts w:ascii="GHEA Grapalat" w:hAnsi="GHEA Grapalat"/>
          <w:lang w:val="hy-AM"/>
        </w:rPr>
        <w:t>։</w:t>
      </w:r>
    </w:p>
  </w:footnote>
  <w:footnote w:id="8">
    <w:p w14:paraId="4ED492CB" w14:textId="77777777" w:rsidR="00775184" w:rsidRDefault="00775184" w:rsidP="00775184">
      <w:pPr>
        <w:pStyle w:val="FootnoteText"/>
        <w:rPr>
          <w:rFonts w:ascii="GHEA Grapalat" w:hAnsi="GHEA Grapalat"/>
          <w:lang w:val="hy-AM"/>
        </w:rPr>
      </w:pPr>
      <w:r>
        <w:rPr>
          <w:rStyle w:val="FootnoteReference"/>
          <w:rFonts w:ascii="GHEA Grapalat" w:hAnsi="GHEA Grapalat"/>
        </w:rPr>
        <w:footnoteRef/>
      </w:r>
      <w:r>
        <w:rPr>
          <w:rFonts w:ascii="GHEA Grapalat" w:hAnsi="GHEA Grapalat"/>
        </w:rPr>
        <w:t xml:space="preserve"> Հանդիսանում է անձնական տվյալ</w:t>
      </w:r>
      <w:r>
        <w:rPr>
          <w:rFonts w:ascii="GHEA Grapalat" w:hAnsi="GHEA Grapalat"/>
          <w:lang w:val="hy-AM"/>
        </w:rPr>
        <w:t>։</w:t>
      </w:r>
    </w:p>
  </w:footnote>
  <w:footnote w:id="9">
    <w:p w14:paraId="46F30EBF" w14:textId="77777777" w:rsidR="00A26C17" w:rsidRPr="0095323F" w:rsidRDefault="00A26C17" w:rsidP="00A26C17">
      <w:pPr>
        <w:pStyle w:val="FootnoteText"/>
        <w:rPr>
          <w:rFonts w:ascii="GHEA Grapalat" w:hAnsi="GHEA Grapalat"/>
          <w:lang w:val="hy-AM"/>
        </w:rPr>
      </w:pPr>
      <w:r w:rsidRPr="0095323F">
        <w:rPr>
          <w:rStyle w:val="FootnoteReference"/>
          <w:rFonts w:ascii="GHEA Grapalat" w:hAnsi="GHEA Grapalat"/>
        </w:rPr>
        <w:footnoteRef/>
      </w:r>
      <w:r w:rsidRPr="0095323F">
        <w:rPr>
          <w:rFonts w:ascii="GHEA Grapalat" w:hAnsi="GHEA Grapalat"/>
        </w:rPr>
        <w:t xml:space="preserve"> Հանդիսանում է անձնական տվյալ</w:t>
      </w:r>
      <w:r w:rsidRPr="0095323F">
        <w:rPr>
          <w:rFonts w:ascii="GHEA Grapalat" w:hAnsi="GHEA Grapalat"/>
          <w:lang w:val="hy-AM"/>
        </w:rPr>
        <w:t>։</w:t>
      </w:r>
    </w:p>
  </w:footnote>
  <w:footnote w:id="10">
    <w:p w14:paraId="0FA2B31E" w14:textId="77777777" w:rsidR="00A26C17" w:rsidRPr="0095323F" w:rsidRDefault="00A26C17" w:rsidP="00A26C17">
      <w:pPr>
        <w:pStyle w:val="FootnoteText"/>
        <w:rPr>
          <w:rFonts w:ascii="GHEA Grapalat" w:hAnsi="GHEA Grapalat"/>
          <w:lang w:val="hy-AM"/>
        </w:rPr>
      </w:pPr>
      <w:r w:rsidRPr="0095323F">
        <w:rPr>
          <w:rStyle w:val="FootnoteReference"/>
          <w:rFonts w:ascii="GHEA Grapalat" w:hAnsi="GHEA Grapalat"/>
        </w:rPr>
        <w:footnoteRef/>
      </w:r>
      <w:r w:rsidRPr="0095323F">
        <w:rPr>
          <w:rFonts w:ascii="GHEA Grapalat" w:hAnsi="GHEA Grapalat"/>
        </w:rPr>
        <w:t xml:space="preserve"> Հանդիսանում է անձնական տվյալ</w:t>
      </w:r>
      <w:r w:rsidRPr="0095323F">
        <w:rPr>
          <w:rFonts w:ascii="GHEA Grapalat" w:hAnsi="GHEA Grapalat"/>
          <w:lang w:val="hy-AM"/>
        </w:rPr>
        <w:t>։</w:t>
      </w:r>
    </w:p>
  </w:footnote>
  <w:footnote w:id="11">
    <w:p w14:paraId="0A90BFB2" w14:textId="77777777" w:rsidR="00A26C17" w:rsidRPr="0095323F" w:rsidRDefault="00A26C17" w:rsidP="00A26C17">
      <w:pPr>
        <w:pStyle w:val="FootnoteText"/>
        <w:rPr>
          <w:rFonts w:ascii="GHEA Grapalat" w:hAnsi="GHEA Grapalat"/>
          <w:lang w:val="hy-AM"/>
        </w:rPr>
      </w:pPr>
      <w:r w:rsidRPr="0095323F">
        <w:rPr>
          <w:rStyle w:val="FootnoteReference"/>
          <w:rFonts w:ascii="GHEA Grapalat" w:hAnsi="GHEA Grapalat"/>
        </w:rPr>
        <w:footnoteRef/>
      </w:r>
      <w:r w:rsidRPr="0095323F">
        <w:rPr>
          <w:rFonts w:ascii="GHEA Grapalat" w:hAnsi="GHEA Grapalat"/>
        </w:rPr>
        <w:t xml:space="preserve"> Հանդիսանում է անձնական տվյալ</w:t>
      </w:r>
      <w:r w:rsidRPr="0095323F">
        <w:rPr>
          <w:rFonts w:ascii="GHEA Grapalat" w:hAnsi="GHEA Grapalat"/>
          <w:lang w:val="hy-AM"/>
        </w:rPr>
        <w:t>։</w:t>
      </w:r>
    </w:p>
  </w:footnote>
  <w:footnote w:id="12">
    <w:p w14:paraId="04D4878E" w14:textId="77777777" w:rsidR="00404F13" w:rsidRPr="0095323F" w:rsidRDefault="00404F13" w:rsidP="00404F13">
      <w:pPr>
        <w:pStyle w:val="FootnoteText"/>
        <w:rPr>
          <w:rFonts w:ascii="GHEA Grapalat" w:hAnsi="GHEA Grapalat"/>
          <w:lang w:val="hy-AM"/>
        </w:rPr>
      </w:pPr>
      <w:r w:rsidRPr="0095323F">
        <w:rPr>
          <w:rStyle w:val="FootnoteReference"/>
          <w:rFonts w:ascii="GHEA Grapalat" w:hAnsi="GHEA Grapalat"/>
        </w:rPr>
        <w:footnoteRef/>
      </w:r>
      <w:r w:rsidRPr="0095323F">
        <w:rPr>
          <w:rFonts w:ascii="GHEA Grapalat" w:hAnsi="GHEA Grapalat"/>
        </w:rPr>
        <w:t xml:space="preserve"> Հանդիսանում է անձնական տվյալ</w:t>
      </w:r>
      <w:r w:rsidRPr="0095323F">
        <w:rPr>
          <w:rFonts w:ascii="GHEA Grapalat" w:hAnsi="GHEA Grapalat"/>
          <w:lang w:val="hy-AM"/>
        </w:rPr>
        <w:t>։</w:t>
      </w:r>
    </w:p>
  </w:footnote>
  <w:footnote w:id="13">
    <w:p w14:paraId="5980757C" w14:textId="77777777" w:rsidR="00404F13" w:rsidRPr="0095323F" w:rsidRDefault="00404F13" w:rsidP="00404F13">
      <w:pPr>
        <w:pStyle w:val="FootnoteText"/>
        <w:rPr>
          <w:rFonts w:ascii="GHEA Grapalat" w:hAnsi="GHEA Grapalat"/>
          <w:lang w:val="hy-AM"/>
        </w:rPr>
      </w:pPr>
      <w:r w:rsidRPr="0095323F">
        <w:rPr>
          <w:rStyle w:val="FootnoteReference"/>
          <w:rFonts w:ascii="GHEA Grapalat" w:hAnsi="GHEA Grapalat"/>
        </w:rPr>
        <w:footnoteRef/>
      </w:r>
      <w:r w:rsidRPr="0095323F">
        <w:rPr>
          <w:rFonts w:ascii="GHEA Grapalat" w:hAnsi="GHEA Grapalat"/>
        </w:rPr>
        <w:t xml:space="preserve"> Հանդիսանում է անձնական տվյալ</w:t>
      </w:r>
      <w:r w:rsidRPr="0095323F">
        <w:rPr>
          <w:rFonts w:ascii="GHEA Grapalat" w:hAnsi="GHEA Grapalat"/>
          <w:lang w:val="hy-AM"/>
        </w:rPr>
        <w:t>։</w:t>
      </w:r>
    </w:p>
  </w:footnote>
  <w:footnote w:id="14">
    <w:p w14:paraId="4A195611" w14:textId="77777777" w:rsidR="00404F13" w:rsidRPr="0095323F" w:rsidRDefault="00404F13" w:rsidP="00404F13">
      <w:pPr>
        <w:pStyle w:val="FootnoteText"/>
        <w:rPr>
          <w:rFonts w:ascii="GHEA Grapalat" w:hAnsi="GHEA Grapalat"/>
          <w:lang w:val="hy-AM"/>
        </w:rPr>
      </w:pPr>
      <w:r w:rsidRPr="0095323F">
        <w:rPr>
          <w:rStyle w:val="FootnoteReference"/>
          <w:rFonts w:ascii="GHEA Grapalat" w:hAnsi="GHEA Grapalat"/>
        </w:rPr>
        <w:footnoteRef/>
      </w:r>
      <w:r w:rsidRPr="0095323F">
        <w:rPr>
          <w:rFonts w:ascii="GHEA Grapalat" w:hAnsi="GHEA Grapalat"/>
        </w:rPr>
        <w:t xml:space="preserve"> Հանդիսանում է անձնական տվյալ</w:t>
      </w:r>
      <w:r w:rsidRPr="0095323F">
        <w:rPr>
          <w:rFonts w:ascii="GHEA Grapalat" w:hAnsi="GHEA Grapalat"/>
          <w:lang w:val="hy-AM"/>
        </w:rPr>
        <w:t>։</w:t>
      </w:r>
    </w:p>
  </w:footnote>
  <w:footnote w:id="15">
    <w:p w14:paraId="10DCAE3D" w14:textId="77777777" w:rsidR="006A1EA0" w:rsidRPr="0095323F" w:rsidRDefault="006A1EA0" w:rsidP="006A1EA0">
      <w:pPr>
        <w:pStyle w:val="FootnoteText"/>
        <w:rPr>
          <w:rFonts w:ascii="GHEA Grapalat" w:hAnsi="GHEA Grapalat"/>
          <w:lang w:val="hy-AM"/>
        </w:rPr>
      </w:pPr>
      <w:r w:rsidRPr="0095323F">
        <w:rPr>
          <w:rStyle w:val="FootnoteReference"/>
          <w:rFonts w:ascii="GHEA Grapalat" w:hAnsi="GHEA Grapalat"/>
        </w:rPr>
        <w:footnoteRef/>
      </w:r>
      <w:r w:rsidRPr="0095323F">
        <w:rPr>
          <w:rFonts w:ascii="GHEA Grapalat" w:hAnsi="GHEA Grapalat"/>
        </w:rPr>
        <w:t xml:space="preserve"> Հանդիսանում է անձնական տվյալ</w:t>
      </w:r>
      <w:r w:rsidRPr="0095323F">
        <w:rPr>
          <w:rFonts w:ascii="GHEA Grapalat" w:hAnsi="GHEA Grapalat"/>
          <w:lang w:val="hy-AM"/>
        </w:rPr>
        <w:t>։</w:t>
      </w:r>
    </w:p>
  </w:footnote>
  <w:footnote w:id="16">
    <w:p w14:paraId="00BE9A0B" w14:textId="77777777" w:rsidR="00775184" w:rsidRDefault="00775184" w:rsidP="00775184">
      <w:pPr>
        <w:pStyle w:val="FootnoteText"/>
        <w:rPr>
          <w:rFonts w:ascii="GHEA Grapalat" w:hAnsi="GHEA Grapalat"/>
          <w:lang w:val="hy-AM"/>
        </w:rPr>
      </w:pPr>
      <w:r>
        <w:rPr>
          <w:rStyle w:val="FootnoteReference"/>
          <w:rFonts w:ascii="GHEA Grapalat" w:hAnsi="GHEA Grapalat"/>
        </w:rPr>
        <w:footnoteRef/>
      </w:r>
      <w:r>
        <w:rPr>
          <w:rFonts w:ascii="GHEA Grapalat" w:hAnsi="GHEA Grapalat"/>
        </w:rPr>
        <w:t xml:space="preserve"> Հանդիսանում է անձնական տվյալ</w:t>
      </w:r>
      <w:r>
        <w:rPr>
          <w:rFonts w:ascii="GHEA Grapalat" w:hAnsi="GHEA Grapalat"/>
          <w:lang w:val="hy-AM"/>
        </w:rPr>
        <w:t>։</w:t>
      </w:r>
    </w:p>
  </w:footnote>
  <w:footnote w:id="17">
    <w:p w14:paraId="7212179D" w14:textId="77777777" w:rsidR="007236D9" w:rsidRDefault="007236D9" w:rsidP="007236D9">
      <w:pPr>
        <w:pStyle w:val="FootnoteText"/>
        <w:rPr>
          <w:rFonts w:ascii="GHEA Grapalat" w:hAnsi="GHEA Grapalat"/>
          <w:lang w:val="hy-AM"/>
        </w:rPr>
      </w:pPr>
      <w:r>
        <w:rPr>
          <w:rStyle w:val="FootnoteReference"/>
          <w:rFonts w:ascii="GHEA Grapalat" w:hAnsi="GHEA Grapalat"/>
        </w:rPr>
        <w:footnoteRef/>
      </w:r>
      <w:r>
        <w:rPr>
          <w:rFonts w:ascii="GHEA Grapalat" w:hAnsi="GHEA Grapalat"/>
        </w:rPr>
        <w:t xml:space="preserve"> Հանդիսանում է անձնական տվյալ</w:t>
      </w:r>
      <w:r>
        <w:rPr>
          <w:rFonts w:ascii="GHEA Grapalat" w:hAnsi="GHEA Grapalat"/>
          <w:lang w:val="hy-AM"/>
        </w:rPr>
        <w:t>։</w:t>
      </w:r>
    </w:p>
  </w:footnote>
  <w:footnote w:id="18">
    <w:p w14:paraId="3367FDBD" w14:textId="77777777" w:rsidR="007236D9" w:rsidRDefault="007236D9" w:rsidP="007236D9">
      <w:pPr>
        <w:pStyle w:val="FootnoteText"/>
        <w:rPr>
          <w:rFonts w:ascii="GHEA Grapalat" w:hAnsi="GHEA Grapalat"/>
          <w:lang w:val="hy-AM"/>
        </w:rPr>
      </w:pPr>
      <w:r>
        <w:rPr>
          <w:rStyle w:val="FootnoteReference"/>
          <w:rFonts w:ascii="GHEA Grapalat" w:hAnsi="GHEA Grapalat"/>
        </w:rPr>
        <w:footnoteRef/>
      </w:r>
      <w:r>
        <w:rPr>
          <w:rFonts w:ascii="GHEA Grapalat" w:hAnsi="GHEA Grapalat"/>
        </w:rPr>
        <w:t xml:space="preserve"> Հանդիսանում է անձնական տվյալ</w:t>
      </w:r>
      <w:r>
        <w:rPr>
          <w:rFonts w:ascii="GHEA Grapalat" w:hAnsi="GHEA Grapalat"/>
          <w:lang w:val="hy-AM"/>
        </w:rPr>
        <w:t>։</w:t>
      </w:r>
    </w:p>
  </w:footnote>
  <w:footnote w:id="19">
    <w:p w14:paraId="2BDF1F51" w14:textId="77777777" w:rsidR="00864465" w:rsidRPr="0095323F" w:rsidRDefault="00864465" w:rsidP="00864465">
      <w:pPr>
        <w:pStyle w:val="FootnoteText"/>
        <w:rPr>
          <w:rFonts w:ascii="GHEA Grapalat" w:hAnsi="GHEA Grapalat"/>
          <w:lang w:val="hy-AM"/>
        </w:rPr>
      </w:pPr>
      <w:r w:rsidRPr="0095323F">
        <w:rPr>
          <w:rStyle w:val="FootnoteReference"/>
          <w:rFonts w:ascii="GHEA Grapalat" w:hAnsi="GHEA Grapalat"/>
        </w:rPr>
        <w:footnoteRef/>
      </w:r>
      <w:r w:rsidRPr="0095323F">
        <w:rPr>
          <w:rFonts w:ascii="GHEA Grapalat" w:hAnsi="GHEA Grapalat"/>
        </w:rPr>
        <w:t xml:space="preserve"> Հանդիսանում է անձնական տվյալ</w:t>
      </w:r>
      <w:r w:rsidRPr="0095323F">
        <w:rPr>
          <w:rFonts w:ascii="GHEA Grapalat" w:hAnsi="GHEA Grapalat"/>
          <w:lang w:val="hy-AM"/>
        </w:rPr>
        <w:t>։</w:t>
      </w:r>
    </w:p>
  </w:footnote>
  <w:footnote w:id="20">
    <w:p w14:paraId="526AD4D2" w14:textId="77777777" w:rsidR="00864465" w:rsidRPr="0095323F" w:rsidRDefault="00864465" w:rsidP="00864465">
      <w:pPr>
        <w:pStyle w:val="FootnoteText"/>
        <w:rPr>
          <w:rFonts w:ascii="GHEA Grapalat" w:hAnsi="GHEA Grapalat"/>
          <w:lang w:val="hy-AM"/>
        </w:rPr>
      </w:pPr>
      <w:r w:rsidRPr="0095323F">
        <w:rPr>
          <w:rStyle w:val="FootnoteReference"/>
          <w:rFonts w:ascii="GHEA Grapalat" w:hAnsi="GHEA Grapalat"/>
        </w:rPr>
        <w:footnoteRef/>
      </w:r>
      <w:r w:rsidRPr="0095323F">
        <w:rPr>
          <w:rFonts w:ascii="GHEA Grapalat" w:hAnsi="GHEA Grapalat"/>
        </w:rPr>
        <w:t xml:space="preserve"> Հանդիսանում է անձնական տվյալ</w:t>
      </w:r>
      <w:r w:rsidRPr="0095323F">
        <w:rPr>
          <w:rFonts w:ascii="GHEA Grapalat" w:hAnsi="GHEA Grapalat"/>
          <w:lang w:val="hy-AM"/>
        </w:rPr>
        <w:t>։</w:t>
      </w:r>
    </w:p>
  </w:footnote>
  <w:footnote w:id="21">
    <w:p w14:paraId="19672208" w14:textId="77777777" w:rsidR="00E609AF" w:rsidRPr="0095323F" w:rsidRDefault="00E609AF" w:rsidP="00E609AF">
      <w:pPr>
        <w:pStyle w:val="FootnoteText"/>
        <w:rPr>
          <w:rFonts w:ascii="GHEA Grapalat" w:hAnsi="GHEA Grapalat"/>
          <w:lang w:val="hy-AM"/>
        </w:rPr>
      </w:pPr>
      <w:r w:rsidRPr="0095323F">
        <w:rPr>
          <w:rStyle w:val="FootnoteReference"/>
          <w:rFonts w:ascii="GHEA Grapalat" w:hAnsi="GHEA Grapalat"/>
        </w:rPr>
        <w:footnoteRef/>
      </w:r>
      <w:r w:rsidRPr="0095323F">
        <w:rPr>
          <w:rFonts w:ascii="GHEA Grapalat" w:hAnsi="GHEA Grapalat"/>
        </w:rPr>
        <w:t xml:space="preserve"> Հանդիսանում է անձնական տվյալ</w:t>
      </w:r>
      <w:r w:rsidRPr="0095323F">
        <w:rPr>
          <w:rFonts w:ascii="GHEA Grapalat" w:hAnsi="GHEA Grapalat"/>
          <w:lang w:val="hy-AM"/>
        </w:rPr>
        <w:t>։</w:t>
      </w:r>
    </w:p>
  </w:footnote>
  <w:footnote w:id="22">
    <w:p w14:paraId="4BDD71B9" w14:textId="77777777" w:rsidR="008673DF" w:rsidRPr="0095323F" w:rsidRDefault="008673DF" w:rsidP="008673DF">
      <w:pPr>
        <w:pStyle w:val="FootnoteText"/>
        <w:rPr>
          <w:rFonts w:ascii="GHEA Grapalat" w:hAnsi="GHEA Grapalat"/>
          <w:lang w:val="hy-AM"/>
        </w:rPr>
      </w:pPr>
      <w:r w:rsidRPr="0095323F">
        <w:rPr>
          <w:rStyle w:val="FootnoteReference"/>
          <w:rFonts w:ascii="GHEA Grapalat" w:hAnsi="GHEA Grapalat"/>
        </w:rPr>
        <w:footnoteRef/>
      </w:r>
      <w:r w:rsidRPr="0095323F">
        <w:rPr>
          <w:rFonts w:ascii="GHEA Grapalat" w:hAnsi="GHEA Grapalat"/>
        </w:rPr>
        <w:t xml:space="preserve"> Հանդիսանում է անձնական տվյալ</w:t>
      </w:r>
      <w:r w:rsidRPr="0095323F">
        <w:rPr>
          <w:rFonts w:ascii="GHEA Grapalat" w:hAnsi="GHEA Grapalat"/>
          <w:lang w:val="hy-AM"/>
        </w:rPr>
        <w:t>։</w:t>
      </w:r>
    </w:p>
  </w:footnote>
  <w:footnote w:id="23">
    <w:p w14:paraId="5FDE4A9F" w14:textId="77777777" w:rsidR="008673DF" w:rsidRPr="0095323F" w:rsidRDefault="008673DF" w:rsidP="008673DF">
      <w:pPr>
        <w:pStyle w:val="FootnoteText"/>
        <w:rPr>
          <w:rFonts w:ascii="GHEA Grapalat" w:hAnsi="GHEA Grapalat"/>
          <w:lang w:val="hy-AM"/>
        </w:rPr>
      </w:pPr>
      <w:r w:rsidRPr="0095323F">
        <w:rPr>
          <w:rStyle w:val="FootnoteReference"/>
          <w:rFonts w:ascii="GHEA Grapalat" w:hAnsi="GHEA Grapalat"/>
        </w:rPr>
        <w:footnoteRef/>
      </w:r>
      <w:r w:rsidRPr="0095323F">
        <w:rPr>
          <w:rFonts w:ascii="GHEA Grapalat" w:hAnsi="GHEA Grapalat"/>
        </w:rPr>
        <w:t xml:space="preserve"> Հանդիսանում է անձնական տվյալ</w:t>
      </w:r>
      <w:r w:rsidRPr="0095323F">
        <w:rPr>
          <w:rFonts w:ascii="GHEA Grapalat" w:hAnsi="GHEA Grapalat"/>
          <w:lang w:val="hy-AM"/>
        </w:rPr>
        <w:t>։</w:t>
      </w:r>
    </w:p>
  </w:footnote>
  <w:footnote w:id="24">
    <w:p w14:paraId="0994104A" w14:textId="77777777" w:rsidR="00637D41" w:rsidRPr="0095323F" w:rsidRDefault="00637D41" w:rsidP="00637D41">
      <w:pPr>
        <w:pStyle w:val="FootnoteText"/>
        <w:rPr>
          <w:rFonts w:ascii="GHEA Grapalat" w:hAnsi="GHEA Grapalat"/>
          <w:lang w:val="hy-AM"/>
        </w:rPr>
      </w:pPr>
      <w:r w:rsidRPr="0095323F">
        <w:rPr>
          <w:rStyle w:val="FootnoteReference"/>
          <w:rFonts w:ascii="GHEA Grapalat" w:hAnsi="GHEA Grapalat"/>
        </w:rPr>
        <w:footnoteRef/>
      </w:r>
      <w:r w:rsidRPr="0095323F">
        <w:rPr>
          <w:rFonts w:ascii="GHEA Grapalat" w:hAnsi="GHEA Grapalat"/>
        </w:rPr>
        <w:t xml:space="preserve"> Հանդիսանում է անձնական տվյալ</w:t>
      </w:r>
      <w:r w:rsidRPr="0095323F">
        <w:rPr>
          <w:rFonts w:ascii="GHEA Grapalat" w:hAnsi="GHEA Grapalat"/>
          <w:lang w:val="hy-AM"/>
        </w:rPr>
        <w:t>։</w:t>
      </w:r>
    </w:p>
  </w:footnote>
  <w:footnote w:id="25">
    <w:p w14:paraId="37EF5250" w14:textId="77777777" w:rsidR="00097387" w:rsidRPr="0095323F" w:rsidRDefault="00097387" w:rsidP="00097387">
      <w:pPr>
        <w:pStyle w:val="FootnoteText"/>
        <w:rPr>
          <w:rFonts w:ascii="GHEA Grapalat" w:hAnsi="GHEA Grapalat"/>
          <w:lang w:val="hy-AM"/>
        </w:rPr>
      </w:pPr>
      <w:r w:rsidRPr="0095323F">
        <w:rPr>
          <w:rStyle w:val="FootnoteReference"/>
          <w:rFonts w:ascii="GHEA Grapalat" w:hAnsi="GHEA Grapalat"/>
        </w:rPr>
        <w:footnoteRef/>
      </w:r>
      <w:r w:rsidRPr="0095323F">
        <w:rPr>
          <w:rFonts w:ascii="GHEA Grapalat" w:hAnsi="GHEA Grapalat"/>
        </w:rPr>
        <w:t xml:space="preserve"> Հանդիսանում է անձնական տվյալ</w:t>
      </w:r>
      <w:r w:rsidRPr="0095323F">
        <w:rPr>
          <w:rFonts w:ascii="GHEA Grapalat" w:hAnsi="GHEA Grapalat"/>
          <w:lang w:val="hy-AM"/>
        </w:rPr>
        <w:t>։</w:t>
      </w:r>
    </w:p>
  </w:footnote>
  <w:footnote w:id="26">
    <w:p w14:paraId="67A1D13C" w14:textId="77777777" w:rsidR="00A82C73" w:rsidRPr="0095323F" w:rsidRDefault="00A82C73" w:rsidP="00A82C73">
      <w:pPr>
        <w:pStyle w:val="FootnoteText"/>
        <w:rPr>
          <w:rFonts w:ascii="GHEA Grapalat" w:hAnsi="GHEA Grapalat"/>
          <w:lang w:val="hy-AM"/>
        </w:rPr>
      </w:pPr>
      <w:r w:rsidRPr="0095323F">
        <w:rPr>
          <w:rStyle w:val="FootnoteReference"/>
          <w:rFonts w:ascii="GHEA Grapalat" w:hAnsi="GHEA Grapalat"/>
        </w:rPr>
        <w:footnoteRef/>
      </w:r>
      <w:r w:rsidRPr="0095323F">
        <w:rPr>
          <w:rFonts w:ascii="GHEA Grapalat" w:hAnsi="GHEA Grapalat"/>
        </w:rPr>
        <w:t xml:space="preserve"> Հանդիսանում է անձնական տվյալ</w:t>
      </w:r>
      <w:r w:rsidRPr="0095323F">
        <w:rPr>
          <w:rFonts w:ascii="GHEA Grapalat" w:hAnsi="GHEA Grapalat"/>
          <w:lang w:val="hy-AM"/>
        </w:rPr>
        <w:t>։</w:t>
      </w:r>
    </w:p>
  </w:footnote>
  <w:footnote w:id="27">
    <w:p w14:paraId="18091C91" w14:textId="77777777" w:rsidR="00DC3CFC" w:rsidRPr="0095323F" w:rsidRDefault="00DC3CFC" w:rsidP="00DC3CFC">
      <w:pPr>
        <w:pStyle w:val="FootnoteText"/>
        <w:rPr>
          <w:rFonts w:ascii="GHEA Grapalat" w:hAnsi="GHEA Grapalat"/>
          <w:lang w:val="hy-AM"/>
        </w:rPr>
      </w:pPr>
      <w:r w:rsidRPr="0095323F">
        <w:rPr>
          <w:rStyle w:val="FootnoteReference"/>
          <w:rFonts w:ascii="GHEA Grapalat" w:hAnsi="GHEA Grapalat"/>
        </w:rPr>
        <w:footnoteRef/>
      </w:r>
      <w:r w:rsidRPr="0095323F">
        <w:rPr>
          <w:rFonts w:ascii="GHEA Grapalat" w:hAnsi="GHEA Grapalat"/>
        </w:rPr>
        <w:t xml:space="preserve"> Հանդիսանում է անձնական տվյալ</w:t>
      </w:r>
      <w:r w:rsidRPr="0095323F">
        <w:rPr>
          <w:rFonts w:ascii="GHEA Grapalat" w:hAnsi="GHEA Grapalat"/>
          <w:lang w:val="hy-AM"/>
        </w:rPr>
        <w:t>։</w:t>
      </w:r>
    </w:p>
  </w:footnote>
  <w:footnote w:id="28">
    <w:p w14:paraId="59623764" w14:textId="77777777" w:rsidR="00DC3CFC" w:rsidRPr="0095323F" w:rsidRDefault="00DC3CFC" w:rsidP="00DC3CFC">
      <w:pPr>
        <w:pStyle w:val="FootnoteText"/>
        <w:rPr>
          <w:rFonts w:ascii="GHEA Grapalat" w:hAnsi="GHEA Grapalat"/>
          <w:lang w:val="hy-AM"/>
        </w:rPr>
      </w:pPr>
      <w:r w:rsidRPr="0095323F">
        <w:rPr>
          <w:rStyle w:val="FootnoteReference"/>
          <w:rFonts w:ascii="GHEA Grapalat" w:hAnsi="GHEA Grapalat"/>
        </w:rPr>
        <w:footnoteRef/>
      </w:r>
      <w:r w:rsidRPr="0095323F">
        <w:rPr>
          <w:rFonts w:ascii="GHEA Grapalat" w:hAnsi="GHEA Grapalat"/>
        </w:rPr>
        <w:t xml:space="preserve"> Հանդիսանում է անձնական տվյալ</w:t>
      </w:r>
      <w:r w:rsidRPr="0095323F">
        <w:rPr>
          <w:rFonts w:ascii="GHEA Grapalat" w:hAnsi="GHEA Grapalat"/>
          <w:lang w:val="hy-AM"/>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FB65D" w14:textId="77777777" w:rsidR="00E234F6" w:rsidRDefault="00E234F6" w:rsidP="00E234F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A3F411" w14:textId="77777777" w:rsidR="00E234F6" w:rsidRDefault="00E234F6" w:rsidP="00E234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F335A" w14:textId="77777777" w:rsidR="00E234F6" w:rsidRDefault="00E234F6" w:rsidP="00E234F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14:paraId="3DB1C363" w14:textId="77777777" w:rsidR="00E234F6" w:rsidRDefault="00E234F6" w:rsidP="00E234F6">
    <w:pPr>
      <w:pStyle w:val="Header"/>
      <w:ind w:right="360"/>
    </w:pPr>
  </w:p>
  <w:p w14:paraId="67A16F93" w14:textId="77777777" w:rsidR="00E234F6" w:rsidRDefault="00E234F6" w:rsidP="00E234F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B46F36"/>
    <w:multiLevelType w:val="hybridMultilevel"/>
    <w:tmpl w:val="D6E22A44"/>
    <w:lvl w:ilvl="0" w:tplc="F4AACF92">
      <w:start w:val="1"/>
      <w:numFmt w:val="decimal"/>
      <w:lvlText w:val="%1."/>
      <w:lvlJc w:val="left"/>
      <w:pPr>
        <w:ind w:left="360" w:hanging="360"/>
      </w:pPr>
      <w:rPr>
        <w:rFonts w:hint="default"/>
        <w:b/>
        <w:bCs/>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15:restartNumberingAfterBreak="0">
    <w:nsid w:val="3749334E"/>
    <w:multiLevelType w:val="hybridMultilevel"/>
    <w:tmpl w:val="FF143C6C"/>
    <w:lvl w:ilvl="0" w:tplc="663464BC">
      <w:numFmt w:val="bullet"/>
      <w:lvlText w:val="-"/>
      <w:lvlJc w:val="left"/>
      <w:pPr>
        <w:ind w:left="892" w:hanging="360"/>
      </w:pPr>
      <w:rPr>
        <w:rFonts w:ascii="GHEA Grapalat" w:eastAsia="Times New Roman" w:hAnsi="GHEA Grapalat" w:cs="Sylfaen"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2" w15:restartNumberingAfterBreak="0">
    <w:nsid w:val="3A61605F"/>
    <w:multiLevelType w:val="hybridMultilevel"/>
    <w:tmpl w:val="F4841CF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3A7F4E6C"/>
    <w:multiLevelType w:val="hybridMultilevel"/>
    <w:tmpl w:val="8C46E44E"/>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DA63876"/>
    <w:multiLevelType w:val="hybridMultilevel"/>
    <w:tmpl w:val="676AD91C"/>
    <w:lvl w:ilvl="0" w:tplc="04090011">
      <w:start w:val="1"/>
      <w:numFmt w:val="decimal"/>
      <w:lvlText w:val="%1)"/>
      <w:lvlJc w:val="left"/>
      <w:pPr>
        <w:ind w:left="1252" w:hanging="360"/>
      </w:p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5" w15:restartNumberingAfterBreak="0">
    <w:nsid w:val="3EC3079D"/>
    <w:multiLevelType w:val="hybridMultilevel"/>
    <w:tmpl w:val="7F185BD8"/>
    <w:lvl w:ilvl="0" w:tplc="04090011">
      <w:start w:val="1"/>
      <w:numFmt w:val="decimal"/>
      <w:lvlText w:val="%1)"/>
      <w:lvlJc w:val="left"/>
      <w:pPr>
        <w:ind w:left="1252" w:hanging="360"/>
      </w:p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6" w15:restartNumberingAfterBreak="0">
    <w:nsid w:val="5F7E1D01"/>
    <w:multiLevelType w:val="hybridMultilevel"/>
    <w:tmpl w:val="F9586114"/>
    <w:lvl w:ilvl="0" w:tplc="CB24CED2">
      <w:numFmt w:val="bullet"/>
      <w:lvlText w:val="-"/>
      <w:lvlJc w:val="left"/>
      <w:pPr>
        <w:ind w:left="862" w:hanging="360"/>
      </w:pPr>
      <w:rPr>
        <w:rFonts w:ascii="GHEA Grapalat" w:eastAsia="Calibri" w:hAnsi="GHEA Grapalat"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683D347E"/>
    <w:multiLevelType w:val="hybridMultilevel"/>
    <w:tmpl w:val="7F185BD8"/>
    <w:lvl w:ilvl="0" w:tplc="FFFFFFFF">
      <w:start w:val="1"/>
      <w:numFmt w:val="decimal"/>
      <w:lvlText w:val="%1)"/>
      <w:lvlJc w:val="left"/>
      <w:pPr>
        <w:ind w:left="1252" w:hanging="360"/>
      </w:p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num w:numId="1">
    <w:abstractNumId w:val="3"/>
  </w:num>
  <w:num w:numId="2">
    <w:abstractNumId w:val="0"/>
  </w:num>
  <w:num w:numId="3">
    <w:abstractNumId w:val="2"/>
  </w:num>
  <w:num w:numId="4">
    <w:abstractNumId w:val="4"/>
  </w:num>
  <w:num w:numId="5">
    <w:abstractNumId w:val="5"/>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9D"/>
    <w:rsid w:val="000014FF"/>
    <w:rsid w:val="00011242"/>
    <w:rsid w:val="00012C01"/>
    <w:rsid w:val="000174D5"/>
    <w:rsid w:val="0001772A"/>
    <w:rsid w:val="00021A9E"/>
    <w:rsid w:val="000223BE"/>
    <w:rsid w:val="00022F4E"/>
    <w:rsid w:val="000233DD"/>
    <w:rsid w:val="00023B55"/>
    <w:rsid w:val="00024039"/>
    <w:rsid w:val="000276CD"/>
    <w:rsid w:val="00030816"/>
    <w:rsid w:val="00030AA3"/>
    <w:rsid w:val="00031618"/>
    <w:rsid w:val="00033FC2"/>
    <w:rsid w:val="00035A89"/>
    <w:rsid w:val="00036A3C"/>
    <w:rsid w:val="00037FF1"/>
    <w:rsid w:val="00040A62"/>
    <w:rsid w:val="000424DE"/>
    <w:rsid w:val="00043C54"/>
    <w:rsid w:val="00044BFF"/>
    <w:rsid w:val="00044EA5"/>
    <w:rsid w:val="00045517"/>
    <w:rsid w:val="000473AD"/>
    <w:rsid w:val="000504E4"/>
    <w:rsid w:val="000545FE"/>
    <w:rsid w:val="000554DC"/>
    <w:rsid w:val="00060103"/>
    <w:rsid w:val="00061177"/>
    <w:rsid w:val="00061AE2"/>
    <w:rsid w:val="00062244"/>
    <w:rsid w:val="000641EE"/>
    <w:rsid w:val="000672CD"/>
    <w:rsid w:val="00070428"/>
    <w:rsid w:val="00080E4A"/>
    <w:rsid w:val="000871B5"/>
    <w:rsid w:val="0009335A"/>
    <w:rsid w:val="00095F3A"/>
    <w:rsid w:val="00097362"/>
    <w:rsid w:val="00097387"/>
    <w:rsid w:val="0009789C"/>
    <w:rsid w:val="000A0589"/>
    <w:rsid w:val="000A28F4"/>
    <w:rsid w:val="000A2B94"/>
    <w:rsid w:val="000A7E6E"/>
    <w:rsid w:val="000B2F16"/>
    <w:rsid w:val="000C376E"/>
    <w:rsid w:val="000C6665"/>
    <w:rsid w:val="000C6BED"/>
    <w:rsid w:val="000D34C7"/>
    <w:rsid w:val="000D3988"/>
    <w:rsid w:val="000D410A"/>
    <w:rsid w:val="000E08C3"/>
    <w:rsid w:val="000E11FB"/>
    <w:rsid w:val="000E1342"/>
    <w:rsid w:val="000E5066"/>
    <w:rsid w:val="000E5ED4"/>
    <w:rsid w:val="000E7440"/>
    <w:rsid w:val="000E78A6"/>
    <w:rsid w:val="000F0A9B"/>
    <w:rsid w:val="000F20D0"/>
    <w:rsid w:val="000F4193"/>
    <w:rsid w:val="00110240"/>
    <w:rsid w:val="001113F4"/>
    <w:rsid w:val="0011237C"/>
    <w:rsid w:val="00121AD6"/>
    <w:rsid w:val="00125016"/>
    <w:rsid w:val="00132F75"/>
    <w:rsid w:val="001339B6"/>
    <w:rsid w:val="0013482A"/>
    <w:rsid w:val="00134CE6"/>
    <w:rsid w:val="0013625B"/>
    <w:rsid w:val="00137A26"/>
    <w:rsid w:val="0014120E"/>
    <w:rsid w:val="0014144A"/>
    <w:rsid w:val="00143568"/>
    <w:rsid w:val="00144576"/>
    <w:rsid w:val="00145D72"/>
    <w:rsid w:val="00146397"/>
    <w:rsid w:val="00146E54"/>
    <w:rsid w:val="00157D56"/>
    <w:rsid w:val="001652FD"/>
    <w:rsid w:val="00172DFF"/>
    <w:rsid w:val="00175CAD"/>
    <w:rsid w:val="0018092A"/>
    <w:rsid w:val="00180C1A"/>
    <w:rsid w:val="00181E31"/>
    <w:rsid w:val="001845C3"/>
    <w:rsid w:val="00190429"/>
    <w:rsid w:val="00190458"/>
    <w:rsid w:val="00193773"/>
    <w:rsid w:val="001A3DAB"/>
    <w:rsid w:val="001A7929"/>
    <w:rsid w:val="001A7AF5"/>
    <w:rsid w:val="001B3C3A"/>
    <w:rsid w:val="001B5BFE"/>
    <w:rsid w:val="001B6E8E"/>
    <w:rsid w:val="001C1139"/>
    <w:rsid w:val="001C1266"/>
    <w:rsid w:val="001C141E"/>
    <w:rsid w:val="001C25B6"/>
    <w:rsid w:val="001C5CEB"/>
    <w:rsid w:val="001C5DFC"/>
    <w:rsid w:val="001C604A"/>
    <w:rsid w:val="001D0B67"/>
    <w:rsid w:val="001D2EBF"/>
    <w:rsid w:val="001D4AFE"/>
    <w:rsid w:val="001D650B"/>
    <w:rsid w:val="001D6683"/>
    <w:rsid w:val="001D697B"/>
    <w:rsid w:val="001E1174"/>
    <w:rsid w:val="001E1188"/>
    <w:rsid w:val="001E2007"/>
    <w:rsid w:val="001E3080"/>
    <w:rsid w:val="001E4A26"/>
    <w:rsid w:val="001E5CF0"/>
    <w:rsid w:val="001E7705"/>
    <w:rsid w:val="001F437C"/>
    <w:rsid w:val="001F69BD"/>
    <w:rsid w:val="00206B37"/>
    <w:rsid w:val="00207F5F"/>
    <w:rsid w:val="00211B29"/>
    <w:rsid w:val="00211B2A"/>
    <w:rsid w:val="00212F99"/>
    <w:rsid w:val="002133F2"/>
    <w:rsid w:val="00213A87"/>
    <w:rsid w:val="00215FDB"/>
    <w:rsid w:val="00216368"/>
    <w:rsid w:val="0021750F"/>
    <w:rsid w:val="00217C31"/>
    <w:rsid w:val="00223DC3"/>
    <w:rsid w:val="00225753"/>
    <w:rsid w:val="0023043B"/>
    <w:rsid w:val="00230B08"/>
    <w:rsid w:val="00233439"/>
    <w:rsid w:val="00233463"/>
    <w:rsid w:val="002365DF"/>
    <w:rsid w:val="0023679B"/>
    <w:rsid w:val="00236B62"/>
    <w:rsid w:val="002372AF"/>
    <w:rsid w:val="0023798E"/>
    <w:rsid w:val="00245B7F"/>
    <w:rsid w:val="00251C45"/>
    <w:rsid w:val="00252A36"/>
    <w:rsid w:val="00253119"/>
    <w:rsid w:val="00255ED1"/>
    <w:rsid w:val="00257DD2"/>
    <w:rsid w:val="00264165"/>
    <w:rsid w:val="002649FF"/>
    <w:rsid w:val="0026566C"/>
    <w:rsid w:val="00267ACC"/>
    <w:rsid w:val="00273CBF"/>
    <w:rsid w:val="00274935"/>
    <w:rsid w:val="00275696"/>
    <w:rsid w:val="00285B06"/>
    <w:rsid w:val="0028685E"/>
    <w:rsid w:val="0029539B"/>
    <w:rsid w:val="002978AD"/>
    <w:rsid w:val="002A33A5"/>
    <w:rsid w:val="002B03E0"/>
    <w:rsid w:val="002B2137"/>
    <w:rsid w:val="002B21EB"/>
    <w:rsid w:val="002B5B9E"/>
    <w:rsid w:val="002C4EE7"/>
    <w:rsid w:val="002D174F"/>
    <w:rsid w:val="002D1C01"/>
    <w:rsid w:val="002D281B"/>
    <w:rsid w:val="002D5BB8"/>
    <w:rsid w:val="002D71D4"/>
    <w:rsid w:val="002E19F0"/>
    <w:rsid w:val="002E2FBC"/>
    <w:rsid w:val="002E3AFB"/>
    <w:rsid w:val="002E3B69"/>
    <w:rsid w:val="002E5819"/>
    <w:rsid w:val="002E7512"/>
    <w:rsid w:val="002E7769"/>
    <w:rsid w:val="002F2AFE"/>
    <w:rsid w:val="00304564"/>
    <w:rsid w:val="00307076"/>
    <w:rsid w:val="003109D5"/>
    <w:rsid w:val="003200B0"/>
    <w:rsid w:val="00321A66"/>
    <w:rsid w:val="003304D2"/>
    <w:rsid w:val="00330AFA"/>
    <w:rsid w:val="00330F1D"/>
    <w:rsid w:val="00331418"/>
    <w:rsid w:val="00336AA1"/>
    <w:rsid w:val="0033767A"/>
    <w:rsid w:val="00340D30"/>
    <w:rsid w:val="00341D46"/>
    <w:rsid w:val="00342220"/>
    <w:rsid w:val="00342984"/>
    <w:rsid w:val="0034303F"/>
    <w:rsid w:val="00345B56"/>
    <w:rsid w:val="00345D06"/>
    <w:rsid w:val="00346CB4"/>
    <w:rsid w:val="00350A93"/>
    <w:rsid w:val="003518A5"/>
    <w:rsid w:val="00353DCB"/>
    <w:rsid w:val="00354BB3"/>
    <w:rsid w:val="00355986"/>
    <w:rsid w:val="00356F0E"/>
    <w:rsid w:val="00357433"/>
    <w:rsid w:val="00357897"/>
    <w:rsid w:val="0036361A"/>
    <w:rsid w:val="003637CC"/>
    <w:rsid w:val="00363D1C"/>
    <w:rsid w:val="00365A21"/>
    <w:rsid w:val="00367C9A"/>
    <w:rsid w:val="00371B0A"/>
    <w:rsid w:val="00375434"/>
    <w:rsid w:val="0038171B"/>
    <w:rsid w:val="00382DAD"/>
    <w:rsid w:val="00386C1D"/>
    <w:rsid w:val="00387B69"/>
    <w:rsid w:val="00393E12"/>
    <w:rsid w:val="003943DD"/>
    <w:rsid w:val="003948F2"/>
    <w:rsid w:val="0039503C"/>
    <w:rsid w:val="003A122A"/>
    <w:rsid w:val="003A18B3"/>
    <w:rsid w:val="003A30C1"/>
    <w:rsid w:val="003A39AE"/>
    <w:rsid w:val="003A5858"/>
    <w:rsid w:val="003B01D1"/>
    <w:rsid w:val="003B1BCD"/>
    <w:rsid w:val="003B3164"/>
    <w:rsid w:val="003C4FF3"/>
    <w:rsid w:val="003C6090"/>
    <w:rsid w:val="003C66EB"/>
    <w:rsid w:val="003D1395"/>
    <w:rsid w:val="003D3C52"/>
    <w:rsid w:val="003D458A"/>
    <w:rsid w:val="003D50E8"/>
    <w:rsid w:val="003D63AB"/>
    <w:rsid w:val="003D64F8"/>
    <w:rsid w:val="003D6854"/>
    <w:rsid w:val="003E4484"/>
    <w:rsid w:val="003E4A1F"/>
    <w:rsid w:val="003E67F6"/>
    <w:rsid w:val="003F0798"/>
    <w:rsid w:val="003F3D5B"/>
    <w:rsid w:val="003F4529"/>
    <w:rsid w:val="003F6524"/>
    <w:rsid w:val="003F7686"/>
    <w:rsid w:val="004018A0"/>
    <w:rsid w:val="00404F13"/>
    <w:rsid w:val="00406B9B"/>
    <w:rsid w:val="004104D1"/>
    <w:rsid w:val="00410A42"/>
    <w:rsid w:val="00412979"/>
    <w:rsid w:val="00420D9A"/>
    <w:rsid w:val="00430893"/>
    <w:rsid w:val="00431ABA"/>
    <w:rsid w:val="004328B7"/>
    <w:rsid w:val="00436D6D"/>
    <w:rsid w:val="00440E7D"/>
    <w:rsid w:val="0044360C"/>
    <w:rsid w:val="00445B73"/>
    <w:rsid w:val="00446251"/>
    <w:rsid w:val="00450F7A"/>
    <w:rsid w:val="0045596F"/>
    <w:rsid w:val="0045740A"/>
    <w:rsid w:val="004605D4"/>
    <w:rsid w:val="00462462"/>
    <w:rsid w:val="00463E69"/>
    <w:rsid w:val="004645A2"/>
    <w:rsid w:val="00464EAD"/>
    <w:rsid w:val="00470630"/>
    <w:rsid w:val="004731B6"/>
    <w:rsid w:val="004769D7"/>
    <w:rsid w:val="004774FE"/>
    <w:rsid w:val="00481D75"/>
    <w:rsid w:val="004821E3"/>
    <w:rsid w:val="00484472"/>
    <w:rsid w:val="00485193"/>
    <w:rsid w:val="0048776D"/>
    <w:rsid w:val="00492DEF"/>
    <w:rsid w:val="004933A4"/>
    <w:rsid w:val="004937DE"/>
    <w:rsid w:val="004A25F2"/>
    <w:rsid w:val="004B2582"/>
    <w:rsid w:val="004B4AE7"/>
    <w:rsid w:val="004B5674"/>
    <w:rsid w:val="004B7B23"/>
    <w:rsid w:val="004C1B11"/>
    <w:rsid w:val="004C413C"/>
    <w:rsid w:val="004D4D50"/>
    <w:rsid w:val="004E1178"/>
    <w:rsid w:val="004E3243"/>
    <w:rsid w:val="004E3266"/>
    <w:rsid w:val="004E6728"/>
    <w:rsid w:val="004F1274"/>
    <w:rsid w:val="004F1897"/>
    <w:rsid w:val="004F2C59"/>
    <w:rsid w:val="004F4642"/>
    <w:rsid w:val="004F7C2F"/>
    <w:rsid w:val="00503949"/>
    <w:rsid w:val="00507229"/>
    <w:rsid w:val="00510598"/>
    <w:rsid w:val="00511F8E"/>
    <w:rsid w:val="00520671"/>
    <w:rsid w:val="0052482A"/>
    <w:rsid w:val="00524EF3"/>
    <w:rsid w:val="00526AF6"/>
    <w:rsid w:val="005307BA"/>
    <w:rsid w:val="00530E1F"/>
    <w:rsid w:val="0053115B"/>
    <w:rsid w:val="0053137F"/>
    <w:rsid w:val="00541AA1"/>
    <w:rsid w:val="0054488B"/>
    <w:rsid w:val="005501F9"/>
    <w:rsid w:val="00552545"/>
    <w:rsid w:val="00552A56"/>
    <w:rsid w:val="005559BB"/>
    <w:rsid w:val="005626B1"/>
    <w:rsid w:val="00566D27"/>
    <w:rsid w:val="00566FAE"/>
    <w:rsid w:val="005710CC"/>
    <w:rsid w:val="0057450A"/>
    <w:rsid w:val="0057476B"/>
    <w:rsid w:val="00582C25"/>
    <w:rsid w:val="00582C7B"/>
    <w:rsid w:val="00582D4D"/>
    <w:rsid w:val="00582ED9"/>
    <w:rsid w:val="005856DE"/>
    <w:rsid w:val="00590E1D"/>
    <w:rsid w:val="00592039"/>
    <w:rsid w:val="00593F68"/>
    <w:rsid w:val="005A64B3"/>
    <w:rsid w:val="005A65C6"/>
    <w:rsid w:val="005B615A"/>
    <w:rsid w:val="005D2091"/>
    <w:rsid w:val="005D48F2"/>
    <w:rsid w:val="005D55FF"/>
    <w:rsid w:val="005D69CA"/>
    <w:rsid w:val="005D7925"/>
    <w:rsid w:val="005E1A1B"/>
    <w:rsid w:val="005E2F95"/>
    <w:rsid w:val="005E44B6"/>
    <w:rsid w:val="005E6746"/>
    <w:rsid w:val="005E751E"/>
    <w:rsid w:val="005F0356"/>
    <w:rsid w:val="005F116C"/>
    <w:rsid w:val="005F3C94"/>
    <w:rsid w:val="005F498A"/>
    <w:rsid w:val="005F744C"/>
    <w:rsid w:val="005F7652"/>
    <w:rsid w:val="00600DDD"/>
    <w:rsid w:val="006028B9"/>
    <w:rsid w:val="00604C05"/>
    <w:rsid w:val="00610DF5"/>
    <w:rsid w:val="0061136F"/>
    <w:rsid w:val="0061673F"/>
    <w:rsid w:val="00617A1D"/>
    <w:rsid w:val="00620393"/>
    <w:rsid w:val="00621AFA"/>
    <w:rsid w:val="0062398B"/>
    <w:rsid w:val="00625E0B"/>
    <w:rsid w:val="006260C7"/>
    <w:rsid w:val="006271C0"/>
    <w:rsid w:val="00631BB4"/>
    <w:rsid w:val="00636CDD"/>
    <w:rsid w:val="00637D41"/>
    <w:rsid w:val="00637DBE"/>
    <w:rsid w:val="006414F4"/>
    <w:rsid w:val="00642C8B"/>
    <w:rsid w:val="00646CDF"/>
    <w:rsid w:val="00646D04"/>
    <w:rsid w:val="006562F2"/>
    <w:rsid w:val="0067244D"/>
    <w:rsid w:val="00672D4C"/>
    <w:rsid w:val="00673E0B"/>
    <w:rsid w:val="00681039"/>
    <w:rsid w:val="0068112D"/>
    <w:rsid w:val="00681336"/>
    <w:rsid w:val="00682C66"/>
    <w:rsid w:val="006842F4"/>
    <w:rsid w:val="00687D63"/>
    <w:rsid w:val="006927BA"/>
    <w:rsid w:val="00692F92"/>
    <w:rsid w:val="006957AB"/>
    <w:rsid w:val="006A0645"/>
    <w:rsid w:val="006A1EA0"/>
    <w:rsid w:val="006A44DD"/>
    <w:rsid w:val="006A4B24"/>
    <w:rsid w:val="006A5A0E"/>
    <w:rsid w:val="006A5EDA"/>
    <w:rsid w:val="006A6BB8"/>
    <w:rsid w:val="006B57B0"/>
    <w:rsid w:val="006C048E"/>
    <w:rsid w:val="006C0664"/>
    <w:rsid w:val="006C5A5E"/>
    <w:rsid w:val="006C6228"/>
    <w:rsid w:val="006C6DC8"/>
    <w:rsid w:val="006C6F62"/>
    <w:rsid w:val="006C7AF0"/>
    <w:rsid w:val="006D02CC"/>
    <w:rsid w:val="006D132A"/>
    <w:rsid w:val="006D610F"/>
    <w:rsid w:val="006D670C"/>
    <w:rsid w:val="006E1AC7"/>
    <w:rsid w:val="006E6E24"/>
    <w:rsid w:val="006F094B"/>
    <w:rsid w:val="006F66C1"/>
    <w:rsid w:val="0070267A"/>
    <w:rsid w:val="00702DB7"/>
    <w:rsid w:val="00703DC8"/>
    <w:rsid w:val="007043E7"/>
    <w:rsid w:val="00706C0C"/>
    <w:rsid w:val="007148D9"/>
    <w:rsid w:val="00717A6F"/>
    <w:rsid w:val="007216A7"/>
    <w:rsid w:val="00721920"/>
    <w:rsid w:val="007219E5"/>
    <w:rsid w:val="007236D9"/>
    <w:rsid w:val="00724D58"/>
    <w:rsid w:val="00726D0E"/>
    <w:rsid w:val="007339AE"/>
    <w:rsid w:val="00736ED5"/>
    <w:rsid w:val="007400C9"/>
    <w:rsid w:val="007418D0"/>
    <w:rsid w:val="007437BF"/>
    <w:rsid w:val="00747D6E"/>
    <w:rsid w:val="00752644"/>
    <w:rsid w:val="00752691"/>
    <w:rsid w:val="0075362D"/>
    <w:rsid w:val="00753670"/>
    <w:rsid w:val="00756232"/>
    <w:rsid w:val="007562F7"/>
    <w:rsid w:val="00757193"/>
    <w:rsid w:val="00760F1D"/>
    <w:rsid w:val="007611FD"/>
    <w:rsid w:val="00767586"/>
    <w:rsid w:val="00772BDA"/>
    <w:rsid w:val="00773F17"/>
    <w:rsid w:val="00775184"/>
    <w:rsid w:val="00775EE9"/>
    <w:rsid w:val="00776877"/>
    <w:rsid w:val="00777AEA"/>
    <w:rsid w:val="00780B12"/>
    <w:rsid w:val="007819B5"/>
    <w:rsid w:val="00785228"/>
    <w:rsid w:val="00787D65"/>
    <w:rsid w:val="00787EC3"/>
    <w:rsid w:val="00794A7A"/>
    <w:rsid w:val="007A23A8"/>
    <w:rsid w:val="007A4F94"/>
    <w:rsid w:val="007A5A89"/>
    <w:rsid w:val="007A70A4"/>
    <w:rsid w:val="007B12CE"/>
    <w:rsid w:val="007B1C91"/>
    <w:rsid w:val="007B2A42"/>
    <w:rsid w:val="007B32F3"/>
    <w:rsid w:val="007B3753"/>
    <w:rsid w:val="007B5B05"/>
    <w:rsid w:val="007C25E7"/>
    <w:rsid w:val="007C4849"/>
    <w:rsid w:val="007C5E28"/>
    <w:rsid w:val="007C6159"/>
    <w:rsid w:val="007C65A2"/>
    <w:rsid w:val="007D0319"/>
    <w:rsid w:val="007D24E7"/>
    <w:rsid w:val="007D51BF"/>
    <w:rsid w:val="007E2A6A"/>
    <w:rsid w:val="007E3F7F"/>
    <w:rsid w:val="007E6CA6"/>
    <w:rsid w:val="007F069F"/>
    <w:rsid w:val="007F1E55"/>
    <w:rsid w:val="007F21E9"/>
    <w:rsid w:val="007F2B42"/>
    <w:rsid w:val="007F2CE4"/>
    <w:rsid w:val="007F3F84"/>
    <w:rsid w:val="0080040F"/>
    <w:rsid w:val="00802ACC"/>
    <w:rsid w:val="0080392D"/>
    <w:rsid w:val="00811628"/>
    <w:rsid w:val="00812116"/>
    <w:rsid w:val="00814BD8"/>
    <w:rsid w:val="00821AA1"/>
    <w:rsid w:val="0083124A"/>
    <w:rsid w:val="008319DA"/>
    <w:rsid w:val="00831A2C"/>
    <w:rsid w:val="00834A30"/>
    <w:rsid w:val="00837461"/>
    <w:rsid w:val="008374A7"/>
    <w:rsid w:val="00840E97"/>
    <w:rsid w:val="00844224"/>
    <w:rsid w:val="008448F8"/>
    <w:rsid w:val="0084761D"/>
    <w:rsid w:val="00850E9C"/>
    <w:rsid w:val="00855FE0"/>
    <w:rsid w:val="008572E6"/>
    <w:rsid w:val="00857B96"/>
    <w:rsid w:val="00860A14"/>
    <w:rsid w:val="008636D5"/>
    <w:rsid w:val="00864465"/>
    <w:rsid w:val="008648FA"/>
    <w:rsid w:val="00865CCE"/>
    <w:rsid w:val="008673DF"/>
    <w:rsid w:val="0087095D"/>
    <w:rsid w:val="00875AB3"/>
    <w:rsid w:val="008801A7"/>
    <w:rsid w:val="00882247"/>
    <w:rsid w:val="00883076"/>
    <w:rsid w:val="00895CB6"/>
    <w:rsid w:val="0089783D"/>
    <w:rsid w:val="008979B3"/>
    <w:rsid w:val="008A7778"/>
    <w:rsid w:val="008B3013"/>
    <w:rsid w:val="008B4962"/>
    <w:rsid w:val="008C0FD9"/>
    <w:rsid w:val="008C2761"/>
    <w:rsid w:val="008C7CDC"/>
    <w:rsid w:val="008D0328"/>
    <w:rsid w:val="008D718C"/>
    <w:rsid w:val="008D7A6F"/>
    <w:rsid w:val="008D7F34"/>
    <w:rsid w:val="008E1C95"/>
    <w:rsid w:val="008E7259"/>
    <w:rsid w:val="008E735E"/>
    <w:rsid w:val="008F30EB"/>
    <w:rsid w:val="008F37D5"/>
    <w:rsid w:val="008F4034"/>
    <w:rsid w:val="008F6F57"/>
    <w:rsid w:val="008F732A"/>
    <w:rsid w:val="00900B10"/>
    <w:rsid w:val="009011AC"/>
    <w:rsid w:val="00901ACC"/>
    <w:rsid w:val="00906692"/>
    <w:rsid w:val="00914820"/>
    <w:rsid w:val="009154B2"/>
    <w:rsid w:val="0092046F"/>
    <w:rsid w:val="00921123"/>
    <w:rsid w:val="00921747"/>
    <w:rsid w:val="0092346C"/>
    <w:rsid w:val="009268A1"/>
    <w:rsid w:val="0093269D"/>
    <w:rsid w:val="00935AA6"/>
    <w:rsid w:val="0093692F"/>
    <w:rsid w:val="00937C90"/>
    <w:rsid w:val="00941544"/>
    <w:rsid w:val="00941956"/>
    <w:rsid w:val="00942276"/>
    <w:rsid w:val="009465C5"/>
    <w:rsid w:val="00946CE0"/>
    <w:rsid w:val="0094745B"/>
    <w:rsid w:val="00951A01"/>
    <w:rsid w:val="00952429"/>
    <w:rsid w:val="00954472"/>
    <w:rsid w:val="009549DB"/>
    <w:rsid w:val="00961A8F"/>
    <w:rsid w:val="009639CF"/>
    <w:rsid w:val="00964CB0"/>
    <w:rsid w:val="00965285"/>
    <w:rsid w:val="0096600F"/>
    <w:rsid w:val="00976473"/>
    <w:rsid w:val="00981880"/>
    <w:rsid w:val="00981E4D"/>
    <w:rsid w:val="0098348A"/>
    <w:rsid w:val="00983B9D"/>
    <w:rsid w:val="00985345"/>
    <w:rsid w:val="00986DB6"/>
    <w:rsid w:val="009930C6"/>
    <w:rsid w:val="00993C0B"/>
    <w:rsid w:val="00993E44"/>
    <w:rsid w:val="009955F5"/>
    <w:rsid w:val="009969B1"/>
    <w:rsid w:val="00996CFE"/>
    <w:rsid w:val="0099725A"/>
    <w:rsid w:val="009A3AFE"/>
    <w:rsid w:val="009A4ACD"/>
    <w:rsid w:val="009B1546"/>
    <w:rsid w:val="009B2983"/>
    <w:rsid w:val="009B322D"/>
    <w:rsid w:val="009B37C3"/>
    <w:rsid w:val="009B5BBB"/>
    <w:rsid w:val="009B7BBA"/>
    <w:rsid w:val="009C4483"/>
    <w:rsid w:val="009C5B4F"/>
    <w:rsid w:val="009C5E06"/>
    <w:rsid w:val="009C7330"/>
    <w:rsid w:val="009D20DC"/>
    <w:rsid w:val="009D2534"/>
    <w:rsid w:val="009D3DD0"/>
    <w:rsid w:val="009D556E"/>
    <w:rsid w:val="009D6095"/>
    <w:rsid w:val="009D68D2"/>
    <w:rsid w:val="009E0B10"/>
    <w:rsid w:val="009E0FE3"/>
    <w:rsid w:val="009E27A1"/>
    <w:rsid w:val="009E54AD"/>
    <w:rsid w:val="009E70CA"/>
    <w:rsid w:val="009E771E"/>
    <w:rsid w:val="009F15B7"/>
    <w:rsid w:val="009F1C74"/>
    <w:rsid w:val="009F2499"/>
    <w:rsid w:val="009F2AB8"/>
    <w:rsid w:val="009F485F"/>
    <w:rsid w:val="009F553F"/>
    <w:rsid w:val="009F69B4"/>
    <w:rsid w:val="009F6A2A"/>
    <w:rsid w:val="009F6F46"/>
    <w:rsid w:val="00A00859"/>
    <w:rsid w:val="00A0176E"/>
    <w:rsid w:val="00A062F9"/>
    <w:rsid w:val="00A068B4"/>
    <w:rsid w:val="00A06BCA"/>
    <w:rsid w:val="00A07E07"/>
    <w:rsid w:val="00A10F0E"/>
    <w:rsid w:val="00A177A8"/>
    <w:rsid w:val="00A21FAE"/>
    <w:rsid w:val="00A22F9A"/>
    <w:rsid w:val="00A236C4"/>
    <w:rsid w:val="00A2615C"/>
    <w:rsid w:val="00A26C17"/>
    <w:rsid w:val="00A27AFC"/>
    <w:rsid w:val="00A337A0"/>
    <w:rsid w:val="00A34CC0"/>
    <w:rsid w:val="00A35FE0"/>
    <w:rsid w:val="00A3674E"/>
    <w:rsid w:val="00A427E7"/>
    <w:rsid w:val="00A42E87"/>
    <w:rsid w:val="00A431AA"/>
    <w:rsid w:val="00A455EA"/>
    <w:rsid w:val="00A45CF7"/>
    <w:rsid w:val="00A522C1"/>
    <w:rsid w:val="00A577B0"/>
    <w:rsid w:val="00A6106E"/>
    <w:rsid w:val="00A62236"/>
    <w:rsid w:val="00A6472B"/>
    <w:rsid w:val="00A66D44"/>
    <w:rsid w:val="00A7130B"/>
    <w:rsid w:val="00A741B7"/>
    <w:rsid w:val="00A77182"/>
    <w:rsid w:val="00A81B57"/>
    <w:rsid w:val="00A82C73"/>
    <w:rsid w:val="00A83734"/>
    <w:rsid w:val="00A856C9"/>
    <w:rsid w:val="00A90EC9"/>
    <w:rsid w:val="00A95518"/>
    <w:rsid w:val="00A955B9"/>
    <w:rsid w:val="00A96040"/>
    <w:rsid w:val="00AA0F3A"/>
    <w:rsid w:val="00AA1306"/>
    <w:rsid w:val="00AA1AA3"/>
    <w:rsid w:val="00AA54DD"/>
    <w:rsid w:val="00AA5E5A"/>
    <w:rsid w:val="00AA7C8F"/>
    <w:rsid w:val="00AC1FB4"/>
    <w:rsid w:val="00AC4660"/>
    <w:rsid w:val="00AC47DE"/>
    <w:rsid w:val="00AC4DA4"/>
    <w:rsid w:val="00AD5EFC"/>
    <w:rsid w:val="00AD7AB8"/>
    <w:rsid w:val="00AE46C3"/>
    <w:rsid w:val="00AE4805"/>
    <w:rsid w:val="00AE4DE2"/>
    <w:rsid w:val="00AE69C7"/>
    <w:rsid w:val="00AF3408"/>
    <w:rsid w:val="00AF4E21"/>
    <w:rsid w:val="00AF6AF8"/>
    <w:rsid w:val="00AF7250"/>
    <w:rsid w:val="00B0256E"/>
    <w:rsid w:val="00B03EF6"/>
    <w:rsid w:val="00B04F55"/>
    <w:rsid w:val="00B07611"/>
    <w:rsid w:val="00B12101"/>
    <w:rsid w:val="00B14FE3"/>
    <w:rsid w:val="00B21A8A"/>
    <w:rsid w:val="00B23455"/>
    <w:rsid w:val="00B23671"/>
    <w:rsid w:val="00B247A0"/>
    <w:rsid w:val="00B27A7C"/>
    <w:rsid w:val="00B31FD0"/>
    <w:rsid w:val="00B32EBD"/>
    <w:rsid w:val="00B337B2"/>
    <w:rsid w:val="00B34264"/>
    <w:rsid w:val="00B35840"/>
    <w:rsid w:val="00B45C06"/>
    <w:rsid w:val="00B50B00"/>
    <w:rsid w:val="00B52739"/>
    <w:rsid w:val="00B54585"/>
    <w:rsid w:val="00B549AD"/>
    <w:rsid w:val="00B57149"/>
    <w:rsid w:val="00B62426"/>
    <w:rsid w:val="00B6249E"/>
    <w:rsid w:val="00B631D1"/>
    <w:rsid w:val="00B6335E"/>
    <w:rsid w:val="00B65F1B"/>
    <w:rsid w:val="00B66DAB"/>
    <w:rsid w:val="00B70E46"/>
    <w:rsid w:val="00B732AF"/>
    <w:rsid w:val="00B76EBE"/>
    <w:rsid w:val="00B84A96"/>
    <w:rsid w:val="00B87598"/>
    <w:rsid w:val="00B87AC4"/>
    <w:rsid w:val="00B904D8"/>
    <w:rsid w:val="00B97D5D"/>
    <w:rsid w:val="00B97E6B"/>
    <w:rsid w:val="00BA1A81"/>
    <w:rsid w:val="00BA6046"/>
    <w:rsid w:val="00BA6C46"/>
    <w:rsid w:val="00BA6E96"/>
    <w:rsid w:val="00BA7B54"/>
    <w:rsid w:val="00BB1FAB"/>
    <w:rsid w:val="00BB5614"/>
    <w:rsid w:val="00BC30B3"/>
    <w:rsid w:val="00BC4174"/>
    <w:rsid w:val="00BC4A42"/>
    <w:rsid w:val="00BC52EF"/>
    <w:rsid w:val="00BC6B12"/>
    <w:rsid w:val="00BD16BF"/>
    <w:rsid w:val="00BD686A"/>
    <w:rsid w:val="00BE08F8"/>
    <w:rsid w:val="00BE0E2B"/>
    <w:rsid w:val="00BE19DC"/>
    <w:rsid w:val="00BE7E6A"/>
    <w:rsid w:val="00BE7F42"/>
    <w:rsid w:val="00BF1F21"/>
    <w:rsid w:val="00BF2AFE"/>
    <w:rsid w:val="00BF61A5"/>
    <w:rsid w:val="00C02804"/>
    <w:rsid w:val="00C1321A"/>
    <w:rsid w:val="00C13320"/>
    <w:rsid w:val="00C13759"/>
    <w:rsid w:val="00C14C30"/>
    <w:rsid w:val="00C14F01"/>
    <w:rsid w:val="00C17EAE"/>
    <w:rsid w:val="00C318A0"/>
    <w:rsid w:val="00C328FD"/>
    <w:rsid w:val="00C3494F"/>
    <w:rsid w:val="00C352B2"/>
    <w:rsid w:val="00C35E12"/>
    <w:rsid w:val="00C40225"/>
    <w:rsid w:val="00C41683"/>
    <w:rsid w:val="00C428E2"/>
    <w:rsid w:val="00C42E3A"/>
    <w:rsid w:val="00C43036"/>
    <w:rsid w:val="00C471C8"/>
    <w:rsid w:val="00C47566"/>
    <w:rsid w:val="00C47B85"/>
    <w:rsid w:val="00C52271"/>
    <w:rsid w:val="00C56043"/>
    <w:rsid w:val="00C5652A"/>
    <w:rsid w:val="00C57942"/>
    <w:rsid w:val="00C60DE1"/>
    <w:rsid w:val="00C61C14"/>
    <w:rsid w:val="00C62273"/>
    <w:rsid w:val="00C62FBC"/>
    <w:rsid w:val="00C64C08"/>
    <w:rsid w:val="00C67B81"/>
    <w:rsid w:val="00C70FF0"/>
    <w:rsid w:val="00C71819"/>
    <w:rsid w:val="00C726CF"/>
    <w:rsid w:val="00C76808"/>
    <w:rsid w:val="00C808D8"/>
    <w:rsid w:val="00C81CA0"/>
    <w:rsid w:val="00C825B0"/>
    <w:rsid w:val="00C83C76"/>
    <w:rsid w:val="00C84393"/>
    <w:rsid w:val="00C860AE"/>
    <w:rsid w:val="00C863B5"/>
    <w:rsid w:val="00C9070C"/>
    <w:rsid w:val="00C90CB4"/>
    <w:rsid w:val="00C90D87"/>
    <w:rsid w:val="00C92A10"/>
    <w:rsid w:val="00C92CA0"/>
    <w:rsid w:val="00C97381"/>
    <w:rsid w:val="00CA10FD"/>
    <w:rsid w:val="00CA1A2F"/>
    <w:rsid w:val="00CA799E"/>
    <w:rsid w:val="00CB00BB"/>
    <w:rsid w:val="00CB07C9"/>
    <w:rsid w:val="00CB6EE1"/>
    <w:rsid w:val="00CC06E4"/>
    <w:rsid w:val="00CC717E"/>
    <w:rsid w:val="00CC744F"/>
    <w:rsid w:val="00CD000C"/>
    <w:rsid w:val="00CD1A57"/>
    <w:rsid w:val="00CD2A6D"/>
    <w:rsid w:val="00CD3153"/>
    <w:rsid w:val="00CD5B20"/>
    <w:rsid w:val="00CD7737"/>
    <w:rsid w:val="00CE0E7E"/>
    <w:rsid w:val="00CE0EF7"/>
    <w:rsid w:val="00CE2FB3"/>
    <w:rsid w:val="00CE351C"/>
    <w:rsid w:val="00CE5D2A"/>
    <w:rsid w:val="00CE6F4D"/>
    <w:rsid w:val="00CF02B3"/>
    <w:rsid w:val="00CF6A7C"/>
    <w:rsid w:val="00D009B5"/>
    <w:rsid w:val="00D04B34"/>
    <w:rsid w:val="00D04F94"/>
    <w:rsid w:val="00D056F7"/>
    <w:rsid w:val="00D10154"/>
    <w:rsid w:val="00D11DD7"/>
    <w:rsid w:val="00D152A0"/>
    <w:rsid w:val="00D16A72"/>
    <w:rsid w:val="00D21825"/>
    <w:rsid w:val="00D23AD4"/>
    <w:rsid w:val="00D2587E"/>
    <w:rsid w:val="00D2657A"/>
    <w:rsid w:val="00D303E7"/>
    <w:rsid w:val="00D3673E"/>
    <w:rsid w:val="00D51B66"/>
    <w:rsid w:val="00D527D2"/>
    <w:rsid w:val="00D54545"/>
    <w:rsid w:val="00D54795"/>
    <w:rsid w:val="00D57626"/>
    <w:rsid w:val="00D624CB"/>
    <w:rsid w:val="00D625F8"/>
    <w:rsid w:val="00D6660C"/>
    <w:rsid w:val="00D707F7"/>
    <w:rsid w:val="00D71A1A"/>
    <w:rsid w:val="00D73E6F"/>
    <w:rsid w:val="00D75793"/>
    <w:rsid w:val="00D82226"/>
    <w:rsid w:val="00D826D3"/>
    <w:rsid w:val="00D8479A"/>
    <w:rsid w:val="00D87BB2"/>
    <w:rsid w:val="00D9520F"/>
    <w:rsid w:val="00D972D4"/>
    <w:rsid w:val="00D97E70"/>
    <w:rsid w:val="00DA2379"/>
    <w:rsid w:val="00DA2F75"/>
    <w:rsid w:val="00DA3B90"/>
    <w:rsid w:val="00DA78B5"/>
    <w:rsid w:val="00DB04A9"/>
    <w:rsid w:val="00DB0DB1"/>
    <w:rsid w:val="00DB3A8D"/>
    <w:rsid w:val="00DC1295"/>
    <w:rsid w:val="00DC1598"/>
    <w:rsid w:val="00DC3CFC"/>
    <w:rsid w:val="00DD1971"/>
    <w:rsid w:val="00DD6B24"/>
    <w:rsid w:val="00DE24D3"/>
    <w:rsid w:val="00DE6836"/>
    <w:rsid w:val="00DF51D0"/>
    <w:rsid w:val="00DF57F3"/>
    <w:rsid w:val="00E0077E"/>
    <w:rsid w:val="00E04B0A"/>
    <w:rsid w:val="00E06A2A"/>
    <w:rsid w:val="00E06D03"/>
    <w:rsid w:val="00E0728F"/>
    <w:rsid w:val="00E0762F"/>
    <w:rsid w:val="00E10FC5"/>
    <w:rsid w:val="00E16C93"/>
    <w:rsid w:val="00E2212E"/>
    <w:rsid w:val="00E234F6"/>
    <w:rsid w:val="00E23EF1"/>
    <w:rsid w:val="00E25B59"/>
    <w:rsid w:val="00E262C1"/>
    <w:rsid w:val="00E30234"/>
    <w:rsid w:val="00E30AC9"/>
    <w:rsid w:val="00E31259"/>
    <w:rsid w:val="00E44A70"/>
    <w:rsid w:val="00E505A8"/>
    <w:rsid w:val="00E5198D"/>
    <w:rsid w:val="00E533EE"/>
    <w:rsid w:val="00E54765"/>
    <w:rsid w:val="00E55348"/>
    <w:rsid w:val="00E561B6"/>
    <w:rsid w:val="00E57284"/>
    <w:rsid w:val="00E609AF"/>
    <w:rsid w:val="00E624DB"/>
    <w:rsid w:val="00E65F51"/>
    <w:rsid w:val="00E70095"/>
    <w:rsid w:val="00E76ABF"/>
    <w:rsid w:val="00E76C0C"/>
    <w:rsid w:val="00E8067F"/>
    <w:rsid w:val="00E811CE"/>
    <w:rsid w:val="00E8317C"/>
    <w:rsid w:val="00E858A0"/>
    <w:rsid w:val="00E86C6D"/>
    <w:rsid w:val="00E87EE0"/>
    <w:rsid w:val="00E95092"/>
    <w:rsid w:val="00EB002E"/>
    <w:rsid w:val="00EB1242"/>
    <w:rsid w:val="00EB289F"/>
    <w:rsid w:val="00EB4E59"/>
    <w:rsid w:val="00EC1E5F"/>
    <w:rsid w:val="00EC585C"/>
    <w:rsid w:val="00EC6753"/>
    <w:rsid w:val="00EC7400"/>
    <w:rsid w:val="00ED1B56"/>
    <w:rsid w:val="00ED4495"/>
    <w:rsid w:val="00ED4AC8"/>
    <w:rsid w:val="00EE02A3"/>
    <w:rsid w:val="00EE15B5"/>
    <w:rsid w:val="00EE2349"/>
    <w:rsid w:val="00EE236A"/>
    <w:rsid w:val="00EE25EB"/>
    <w:rsid w:val="00EE43FA"/>
    <w:rsid w:val="00F05F03"/>
    <w:rsid w:val="00F120A8"/>
    <w:rsid w:val="00F14C2B"/>
    <w:rsid w:val="00F20859"/>
    <w:rsid w:val="00F20C88"/>
    <w:rsid w:val="00F22922"/>
    <w:rsid w:val="00F23FF3"/>
    <w:rsid w:val="00F24E9D"/>
    <w:rsid w:val="00F27F30"/>
    <w:rsid w:val="00F3100F"/>
    <w:rsid w:val="00F32A06"/>
    <w:rsid w:val="00F372F5"/>
    <w:rsid w:val="00F409C7"/>
    <w:rsid w:val="00F4324D"/>
    <w:rsid w:val="00F44369"/>
    <w:rsid w:val="00F4468D"/>
    <w:rsid w:val="00F52766"/>
    <w:rsid w:val="00F573BF"/>
    <w:rsid w:val="00F619A7"/>
    <w:rsid w:val="00F64418"/>
    <w:rsid w:val="00F64CEF"/>
    <w:rsid w:val="00F667BD"/>
    <w:rsid w:val="00F67958"/>
    <w:rsid w:val="00F73AA6"/>
    <w:rsid w:val="00F82755"/>
    <w:rsid w:val="00F831F4"/>
    <w:rsid w:val="00F840D0"/>
    <w:rsid w:val="00F906D3"/>
    <w:rsid w:val="00F91226"/>
    <w:rsid w:val="00F91ED3"/>
    <w:rsid w:val="00F964C7"/>
    <w:rsid w:val="00FA05E5"/>
    <w:rsid w:val="00FA1935"/>
    <w:rsid w:val="00FA254A"/>
    <w:rsid w:val="00FA2810"/>
    <w:rsid w:val="00FA7820"/>
    <w:rsid w:val="00FB03D2"/>
    <w:rsid w:val="00FB2D2A"/>
    <w:rsid w:val="00FB55A2"/>
    <w:rsid w:val="00FB5C5D"/>
    <w:rsid w:val="00FC04A3"/>
    <w:rsid w:val="00FC0B9F"/>
    <w:rsid w:val="00FC1816"/>
    <w:rsid w:val="00FC1AE0"/>
    <w:rsid w:val="00FD2CE4"/>
    <w:rsid w:val="00FD52BA"/>
    <w:rsid w:val="00FD5BA5"/>
    <w:rsid w:val="00FE192C"/>
    <w:rsid w:val="00FE35AD"/>
    <w:rsid w:val="00FE59E2"/>
    <w:rsid w:val="00FF10C7"/>
    <w:rsid w:val="00FF2A21"/>
    <w:rsid w:val="00FF46A0"/>
    <w:rsid w:val="00FF5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E6825"/>
  <w15:chartTrackingRefBased/>
  <w15:docId w15:val="{234B6F10-5CF1-479B-893B-541BB741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19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4937DE"/>
    <w:pPr>
      <w:keepNext/>
      <w:spacing w:before="240" w:after="60"/>
      <w:outlineLvl w:val="0"/>
    </w:pPr>
    <w:rPr>
      <w:rFonts w:ascii="Cambria" w:eastAsia="Times New Roman" w:hAnsi="Cambria"/>
      <w:b/>
      <w:bCs/>
      <w:noProof/>
      <w:kern w:val="32"/>
      <w:sz w:val="32"/>
      <w:szCs w:val="32"/>
      <w:lang w:eastAsia="ru-RU"/>
    </w:rPr>
  </w:style>
  <w:style w:type="paragraph" w:styleId="Heading2">
    <w:name w:val="heading 2"/>
    <w:basedOn w:val="Normal"/>
    <w:next w:val="Normal"/>
    <w:link w:val="Heading2Char"/>
    <w:qFormat/>
    <w:rsid w:val="004937DE"/>
    <w:pPr>
      <w:keepNext/>
      <w:jc w:val="both"/>
      <w:outlineLvl w:val="1"/>
    </w:pPr>
    <w:rPr>
      <w:rFonts w:ascii="Times LatArm" w:eastAsia="Times New Roman" w:hAnsi="Times LatArm"/>
      <w:sz w:val="28"/>
      <w:szCs w:val="20"/>
      <w:lang w:val="en-AU" w:eastAsia="x-none"/>
    </w:rPr>
  </w:style>
  <w:style w:type="paragraph" w:styleId="Heading3">
    <w:name w:val="heading 3"/>
    <w:basedOn w:val="Normal"/>
    <w:next w:val="Normal"/>
    <w:link w:val="Heading3Char"/>
    <w:qFormat/>
    <w:rsid w:val="004937DE"/>
    <w:pPr>
      <w:keepNext/>
      <w:jc w:val="both"/>
      <w:outlineLvl w:val="2"/>
    </w:pPr>
    <w:rPr>
      <w:rFonts w:ascii="Times LatArm" w:eastAsia="Times New Roman" w:hAnsi="Times LatArm"/>
      <w:szCs w:val="20"/>
      <w:lang w:val="en-AU" w:eastAsia="x-none"/>
    </w:rPr>
  </w:style>
  <w:style w:type="paragraph" w:styleId="Heading4">
    <w:name w:val="heading 4"/>
    <w:basedOn w:val="Normal"/>
    <w:next w:val="Normal"/>
    <w:link w:val="Heading4Char"/>
    <w:qFormat/>
    <w:rsid w:val="004937DE"/>
    <w:pPr>
      <w:keepNext/>
      <w:ind w:right="-759"/>
      <w:jc w:val="both"/>
      <w:outlineLvl w:val="3"/>
    </w:pPr>
    <w:rPr>
      <w:rFonts w:ascii="Times LatArm" w:eastAsia="Times New Roman" w:hAnsi="Times LatArm"/>
      <w:sz w:val="28"/>
      <w:szCs w:val="20"/>
      <w:lang w:val="en-AU" w:eastAsia="x-none"/>
    </w:rPr>
  </w:style>
  <w:style w:type="paragraph" w:styleId="Heading5">
    <w:name w:val="heading 5"/>
    <w:basedOn w:val="Normal"/>
    <w:next w:val="Normal"/>
    <w:link w:val="Heading5Char"/>
    <w:qFormat/>
    <w:rsid w:val="004937DE"/>
    <w:pPr>
      <w:keepNext/>
      <w:ind w:right="-759"/>
      <w:jc w:val="both"/>
      <w:outlineLvl w:val="4"/>
    </w:pPr>
    <w:rPr>
      <w:rFonts w:ascii="Arial Armenian" w:eastAsia="Times New Roman" w:hAnsi="Arial Armenian"/>
      <w:szCs w:val="20"/>
      <w:lang w:val="en-AU" w:eastAsia="x-none"/>
    </w:rPr>
  </w:style>
  <w:style w:type="paragraph" w:styleId="Heading6">
    <w:name w:val="heading 6"/>
    <w:basedOn w:val="Normal"/>
    <w:next w:val="Normal"/>
    <w:link w:val="Heading6Char"/>
    <w:qFormat/>
    <w:rsid w:val="004937DE"/>
    <w:pPr>
      <w:keepNext/>
      <w:ind w:right="-759"/>
      <w:jc w:val="both"/>
      <w:outlineLvl w:val="5"/>
    </w:pPr>
    <w:rPr>
      <w:rFonts w:ascii="Arial Armenian" w:eastAsia="Times New Roman" w:hAnsi="Arial Armenian"/>
      <w:b/>
      <w:sz w:val="28"/>
      <w:szCs w:val="20"/>
      <w:lang w:val="en-AU" w:eastAsia="x-none"/>
    </w:rPr>
  </w:style>
  <w:style w:type="paragraph" w:styleId="Heading7">
    <w:name w:val="heading 7"/>
    <w:basedOn w:val="Normal"/>
    <w:next w:val="Normal"/>
    <w:link w:val="Heading7Char"/>
    <w:qFormat/>
    <w:rsid w:val="004937DE"/>
    <w:pPr>
      <w:keepNext/>
      <w:ind w:right="-759"/>
      <w:jc w:val="both"/>
      <w:outlineLvl w:val="6"/>
    </w:pPr>
    <w:rPr>
      <w:rFonts w:ascii="Arial Armenian" w:eastAsia="Times New Roman" w:hAnsi="Arial Armenian"/>
      <w:b/>
      <w:sz w:val="52"/>
      <w:szCs w:val="20"/>
      <w:lang w:val="en-AU" w:eastAsia="x-none"/>
    </w:rPr>
  </w:style>
  <w:style w:type="paragraph" w:styleId="Heading8">
    <w:name w:val="heading 8"/>
    <w:basedOn w:val="Normal"/>
    <w:next w:val="Normal"/>
    <w:link w:val="Heading8Char"/>
    <w:qFormat/>
    <w:rsid w:val="004937DE"/>
    <w:pPr>
      <w:keepNext/>
      <w:ind w:right="-759"/>
      <w:jc w:val="both"/>
      <w:outlineLvl w:val="7"/>
    </w:pPr>
    <w:rPr>
      <w:rFonts w:ascii="Arial Armenian" w:eastAsia="Times New Roman" w:hAnsi="Arial Armenian"/>
      <w:i/>
      <w:sz w:val="22"/>
      <w:szCs w:val="20"/>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37DE"/>
    <w:rPr>
      <w:rFonts w:ascii="Cambria" w:eastAsia="Times New Roman" w:hAnsi="Cambria" w:cs="Times New Roman"/>
      <w:b/>
      <w:bCs/>
      <w:noProof/>
      <w:kern w:val="32"/>
      <w:sz w:val="32"/>
      <w:szCs w:val="32"/>
      <w:lang w:eastAsia="ru-RU"/>
    </w:rPr>
  </w:style>
  <w:style w:type="character" w:customStyle="1" w:styleId="Heading2Char">
    <w:name w:val="Heading 2 Char"/>
    <w:basedOn w:val="DefaultParagraphFont"/>
    <w:link w:val="Heading2"/>
    <w:rsid w:val="004937DE"/>
    <w:rPr>
      <w:rFonts w:ascii="Times LatArm" w:eastAsia="Times New Roman" w:hAnsi="Times LatArm" w:cs="Times New Roman"/>
      <w:sz w:val="28"/>
      <w:szCs w:val="20"/>
      <w:lang w:val="en-AU" w:eastAsia="x-none"/>
    </w:rPr>
  </w:style>
  <w:style w:type="character" w:customStyle="1" w:styleId="Heading3Char">
    <w:name w:val="Heading 3 Char"/>
    <w:basedOn w:val="DefaultParagraphFont"/>
    <w:link w:val="Heading3"/>
    <w:rsid w:val="004937DE"/>
    <w:rPr>
      <w:rFonts w:ascii="Times LatArm" w:eastAsia="Times New Roman" w:hAnsi="Times LatArm" w:cs="Times New Roman"/>
      <w:sz w:val="24"/>
      <w:szCs w:val="20"/>
      <w:lang w:val="en-AU" w:eastAsia="x-none"/>
    </w:rPr>
  </w:style>
  <w:style w:type="character" w:customStyle="1" w:styleId="Heading4Char">
    <w:name w:val="Heading 4 Char"/>
    <w:basedOn w:val="DefaultParagraphFont"/>
    <w:link w:val="Heading4"/>
    <w:rsid w:val="004937DE"/>
    <w:rPr>
      <w:rFonts w:ascii="Times LatArm" w:eastAsia="Times New Roman" w:hAnsi="Times LatArm" w:cs="Times New Roman"/>
      <w:sz w:val="28"/>
      <w:szCs w:val="20"/>
      <w:lang w:val="en-AU" w:eastAsia="x-none"/>
    </w:rPr>
  </w:style>
  <w:style w:type="character" w:customStyle="1" w:styleId="Heading5Char">
    <w:name w:val="Heading 5 Char"/>
    <w:basedOn w:val="DefaultParagraphFont"/>
    <w:link w:val="Heading5"/>
    <w:rsid w:val="004937DE"/>
    <w:rPr>
      <w:rFonts w:ascii="Arial Armenian" w:eastAsia="Times New Roman" w:hAnsi="Arial Armenian" w:cs="Times New Roman"/>
      <w:sz w:val="24"/>
      <w:szCs w:val="20"/>
      <w:lang w:val="en-AU" w:eastAsia="x-none"/>
    </w:rPr>
  </w:style>
  <w:style w:type="character" w:customStyle="1" w:styleId="Heading6Char">
    <w:name w:val="Heading 6 Char"/>
    <w:basedOn w:val="DefaultParagraphFont"/>
    <w:link w:val="Heading6"/>
    <w:rsid w:val="004937DE"/>
    <w:rPr>
      <w:rFonts w:ascii="Arial Armenian" w:eastAsia="Times New Roman" w:hAnsi="Arial Armenian" w:cs="Times New Roman"/>
      <w:b/>
      <w:sz w:val="28"/>
      <w:szCs w:val="20"/>
      <w:lang w:val="en-AU" w:eastAsia="x-none"/>
    </w:rPr>
  </w:style>
  <w:style w:type="character" w:customStyle="1" w:styleId="Heading7Char">
    <w:name w:val="Heading 7 Char"/>
    <w:basedOn w:val="DefaultParagraphFont"/>
    <w:link w:val="Heading7"/>
    <w:rsid w:val="004937DE"/>
    <w:rPr>
      <w:rFonts w:ascii="Arial Armenian" w:eastAsia="Times New Roman" w:hAnsi="Arial Armenian" w:cs="Times New Roman"/>
      <w:b/>
      <w:sz w:val="52"/>
      <w:szCs w:val="20"/>
      <w:lang w:val="en-AU" w:eastAsia="x-none"/>
    </w:rPr>
  </w:style>
  <w:style w:type="character" w:customStyle="1" w:styleId="Heading8Char">
    <w:name w:val="Heading 8 Char"/>
    <w:basedOn w:val="DefaultParagraphFont"/>
    <w:link w:val="Heading8"/>
    <w:rsid w:val="004937DE"/>
    <w:rPr>
      <w:rFonts w:ascii="Arial Armenian" w:eastAsia="Times New Roman" w:hAnsi="Arial Armenian" w:cs="Times New Roman"/>
      <w:i/>
      <w:szCs w:val="20"/>
      <w:lang w:val="en-AU" w:eastAsia="x-none"/>
    </w:rPr>
  </w:style>
  <w:style w:type="paragraph" w:customStyle="1" w:styleId="CharChar2">
    <w:name w:val="Char Char2"/>
    <w:basedOn w:val="Normal"/>
    <w:locked/>
    <w:rsid w:val="004937DE"/>
    <w:pPr>
      <w:spacing w:after="160"/>
    </w:pPr>
    <w:rPr>
      <w:rFonts w:ascii="Verdana" w:eastAsia="Batang" w:hAnsi="Verdana" w:cs="Verdana"/>
      <w:lang w:eastAsia="en-US"/>
    </w:rPr>
  </w:style>
  <w:style w:type="paragraph" w:styleId="Header">
    <w:name w:val="header"/>
    <w:basedOn w:val="Normal"/>
    <w:link w:val="HeaderChar"/>
    <w:rsid w:val="004937DE"/>
    <w:pPr>
      <w:tabs>
        <w:tab w:val="center" w:pos="4677"/>
        <w:tab w:val="right" w:pos="9355"/>
      </w:tabs>
    </w:pPr>
    <w:rPr>
      <w:rFonts w:eastAsia="Times New Roman"/>
      <w:noProof/>
      <w:lang w:eastAsia="ru-RU"/>
    </w:rPr>
  </w:style>
  <w:style w:type="character" w:customStyle="1" w:styleId="HeaderChar">
    <w:name w:val="Header Char"/>
    <w:basedOn w:val="DefaultParagraphFont"/>
    <w:link w:val="Header"/>
    <w:rsid w:val="004937DE"/>
    <w:rPr>
      <w:rFonts w:ascii="Times New Roman" w:eastAsia="Times New Roman" w:hAnsi="Times New Roman" w:cs="Times New Roman"/>
      <w:noProof/>
      <w:sz w:val="24"/>
      <w:szCs w:val="24"/>
      <w:lang w:eastAsia="ru-RU"/>
    </w:rPr>
  </w:style>
  <w:style w:type="character" w:styleId="PageNumber">
    <w:name w:val="page number"/>
    <w:basedOn w:val="DefaultParagraphFont"/>
    <w:rsid w:val="004937DE"/>
  </w:style>
  <w:style w:type="paragraph" w:styleId="BodyText">
    <w:name w:val="Body Text"/>
    <w:aliases w:val="Char, Char Char, Char"/>
    <w:basedOn w:val="Normal"/>
    <w:link w:val="BodyTextChar"/>
    <w:rsid w:val="004937DE"/>
    <w:pPr>
      <w:spacing w:after="120"/>
    </w:pPr>
    <w:rPr>
      <w:rFonts w:eastAsia="Times New Roman"/>
      <w:noProof/>
      <w:lang w:eastAsia="ru-RU"/>
    </w:rPr>
  </w:style>
  <w:style w:type="character" w:customStyle="1" w:styleId="BodyTextChar">
    <w:name w:val="Body Text Char"/>
    <w:aliases w:val="Char Char10, Char Char Char, Char Char1"/>
    <w:basedOn w:val="DefaultParagraphFont"/>
    <w:link w:val="BodyText"/>
    <w:rsid w:val="004937DE"/>
    <w:rPr>
      <w:rFonts w:ascii="Times New Roman" w:eastAsia="Times New Roman" w:hAnsi="Times New Roman" w:cs="Times New Roman"/>
      <w:noProof/>
      <w:sz w:val="24"/>
      <w:szCs w:val="24"/>
      <w:lang w:eastAsia="ru-RU"/>
    </w:rPr>
  </w:style>
  <w:style w:type="paragraph" w:customStyle="1" w:styleId="NoSpacing2">
    <w:name w:val="No Spacing2"/>
    <w:qFormat/>
    <w:rsid w:val="004937DE"/>
    <w:pPr>
      <w:spacing w:after="0" w:line="240" w:lineRule="auto"/>
    </w:pPr>
    <w:rPr>
      <w:rFonts w:ascii="Calibri" w:eastAsia="Times New Roman" w:hAnsi="Calibri" w:cs="Times New Roman"/>
      <w:lang w:val="ru-RU" w:eastAsia="ru-RU"/>
    </w:rPr>
  </w:style>
  <w:style w:type="paragraph" w:styleId="BalloonText">
    <w:name w:val="Balloon Text"/>
    <w:basedOn w:val="Normal"/>
    <w:link w:val="BalloonTextChar"/>
    <w:uiPriority w:val="99"/>
    <w:rsid w:val="004937DE"/>
    <w:rPr>
      <w:rFonts w:ascii="Tahoma" w:hAnsi="Tahoma"/>
      <w:sz w:val="16"/>
      <w:szCs w:val="16"/>
    </w:rPr>
  </w:style>
  <w:style w:type="character" w:customStyle="1" w:styleId="BalloonTextChar">
    <w:name w:val="Balloon Text Char"/>
    <w:basedOn w:val="DefaultParagraphFont"/>
    <w:link w:val="BalloonText"/>
    <w:uiPriority w:val="99"/>
    <w:rsid w:val="004937DE"/>
    <w:rPr>
      <w:rFonts w:ascii="Tahoma" w:eastAsia="SimSun" w:hAnsi="Tahoma" w:cs="Times New Roman"/>
      <w:sz w:val="16"/>
      <w:szCs w:val="16"/>
      <w:lang w:eastAsia="zh-CN"/>
    </w:rPr>
  </w:style>
  <w:style w:type="paragraph" w:styleId="NormalWeb">
    <w:name w:val="Normal (Web)"/>
    <w:aliases w:val="Normal (Web) Char,Char11,Normal (Web) Char Char1,Char11 Char1,Char Char Char1,Char11 Char1 Char1,Обычный (веб) Знак Знак,Знак Знак,Знак Знак Знак Знак,Обычный (веб) Знак Знак Знак,Знак Знак Знак1 Знак Знак Знак Знак Знак,Знак1,Знак"/>
    <w:basedOn w:val="Normal"/>
    <w:link w:val="NormalWebChar1"/>
    <w:uiPriority w:val="99"/>
    <w:qFormat/>
    <w:rsid w:val="004937DE"/>
    <w:pPr>
      <w:spacing w:before="100" w:beforeAutospacing="1" w:after="100" w:afterAutospacing="1"/>
    </w:pPr>
    <w:rPr>
      <w:rFonts w:eastAsia="Times New Roman"/>
      <w:lang w:val="ru-RU" w:eastAsia="ru-RU"/>
    </w:rPr>
  </w:style>
  <w:style w:type="paragraph" w:styleId="HTMLPreformatted">
    <w:name w:val="HTML Preformatted"/>
    <w:basedOn w:val="Normal"/>
    <w:link w:val="HTMLPreformattedChar"/>
    <w:uiPriority w:val="99"/>
    <w:rsid w:val="00493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CIT" w:eastAsia="Times New Roman" w:hAnsi="Arial CIT"/>
      <w:sz w:val="20"/>
      <w:szCs w:val="20"/>
      <w:lang w:val="x-none" w:eastAsia="x-none"/>
    </w:rPr>
  </w:style>
  <w:style w:type="character" w:customStyle="1" w:styleId="HTMLPreformattedChar">
    <w:name w:val="HTML Preformatted Char"/>
    <w:basedOn w:val="DefaultParagraphFont"/>
    <w:link w:val="HTMLPreformatted"/>
    <w:uiPriority w:val="99"/>
    <w:rsid w:val="004937DE"/>
    <w:rPr>
      <w:rFonts w:ascii="Arial CIT" w:eastAsia="Times New Roman" w:hAnsi="Arial CIT" w:cs="Times New Roman"/>
      <w:sz w:val="20"/>
      <w:szCs w:val="20"/>
      <w:lang w:val="x-none" w:eastAsia="x-none"/>
    </w:rPr>
  </w:style>
  <w:style w:type="paragraph" w:customStyle="1" w:styleId="NoSpacing1">
    <w:name w:val="No Spacing1"/>
    <w:uiPriority w:val="1"/>
    <w:qFormat/>
    <w:rsid w:val="004937DE"/>
    <w:pPr>
      <w:spacing w:after="0" w:line="240" w:lineRule="auto"/>
    </w:pPr>
    <w:rPr>
      <w:rFonts w:ascii="Calibri" w:eastAsia="Times New Roman" w:hAnsi="Calibri" w:cs="Times New Roman"/>
      <w:lang w:val="ru-RU" w:eastAsia="ru-RU"/>
    </w:rPr>
  </w:style>
  <w:style w:type="paragraph" w:customStyle="1" w:styleId="1">
    <w:name w:val="Без интервала1"/>
    <w:link w:val="a"/>
    <w:qFormat/>
    <w:rsid w:val="004937DE"/>
    <w:pPr>
      <w:spacing w:after="0" w:line="240" w:lineRule="auto"/>
    </w:pPr>
    <w:rPr>
      <w:rFonts w:ascii="Calibri" w:eastAsia="Times New Roman" w:hAnsi="Calibri" w:cs="Times New Roman"/>
      <w:lang w:val="ru-RU" w:eastAsia="ru-RU"/>
    </w:rPr>
  </w:style>
  <w:style w:type="paragraph" w:styleId="BodyText2">
    <w:name w:val="Body Text 2"/>
    <w:basedOn w:val="Normal"/>
    <w:link w:val="BodyText2Char"/>
    <w:rsid w:val="004937DE"/>
    <w:pPr>
      <w:spacing w:after="120" w:line="480" w:lineRule="auto"/>
    </w:pPr>
  </w:style>
  <w:style w:type="character" w:customStyle="1" w:styleId="BodyText2Char">
    <w:name w:val="Body Text 2 Char"/>
    <w:basedOn w:val="DefaultParagraphFont"/>
    <w:link w:val="BodyText2"/>
    <w:rsid w:val="004937DE"/>
    <w:rPr>
      <w:rFonts w:ascii="Times New Roman" w:eastAsia="SimSun" w:hAnsi="Times New Roman" w:cs="Times New Roman"/>
      <w:sz w:val="24"/>
      <w:szCs w:val="24"/>
      <w:lang w:eastAsia="zh-CN"/>
    </w:rPr>
  </w:style>
  <w:style w:type="character" w:styleId="CommentReference">
    <w:name w:val="annotation reference"/>
    <w:rsid w:val="004937DE"/>
    <w:rPr>
      <w:sz w:val="16"/>
      <w:szCs w:val="16"/>
    </w:rPr>
  </w:style>
  <w:style w:type="paragraph" w:styleId="CommentText">
    <w:name w:val="annotation text"/>
    <w:basedOn w:val="Normal"/>
    <w:link w:val="CommentTextChar"/>
    <w:rsid w:val="004937DE"/>
    <w:rPr>
      <w:sz w:val="20"/>
      <w:szCs w:val="20"/>
    </w:rPr>
  </w:style>
  <w:style w:type="character" w:customStyle="1" w:styleId="CommentTextChar">
    <w:name w:val="Comment Text Char"/>
    <w:basedOn w:val="DefaultParagraphFont"/>
    <w:link w:val="CommentText"/>
    <w:rsid w:val="004937DE"/>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rsid w:val="004937DE"/>
    <w:rPr>
      <w:b/>
      <w:bCs/>
    </w:rPr>
  </w:style>
  <w:style w:type="character" w:customStyle="1" w:styleId="CommentSubjectChar">
    <w:name w:val="Comment Subject Char"/>
    <w:basedOn w:val="CommentTextChar"/>
    <w:link w:val="CommentSubject"/>
    <w:rsid w:val="004937DE"/>
    <w:rPr>
      <w:rFonts w:ascii="Times New Roman" w:eastAsia="SimSun" w:hAnsi="Times New Roman" w:cs="Times New Roman"/>
      <w:b/>
      <w:bCs/>
      <w:sz w:val="20"/>
      <w:szCs w:val="20"/>
      <w:lang w:eastAsia="zh-CN"/>
    </w:rPr>
  </w:style>
  <w:style w:type="character" w:customStyle="1" w:styleId="CharChar7">
    <w:name w:val="Char Char7"/>
    <w:locked/>
    <w:rsid w:val="004937DE"/>
    <w:rPr>
      <w:rFonts w:ascii="Cambria" w:hAnsi="Cambria"/>
      <w:b/>
      <w:bCs/>
      <w:noProof/>
      <w:kern w:val="32"/>
      <w:sz w:val="32"/>
      <w:szCs w:val="32"/>
      <w:lang w:val="en-US" w:eastAsia="ru-RU" w:bidi="ar-SA"/>
    </w:rPr>
  </w:style>
  <w:style w:type="character" w:customStyle="1" w:styleId="CharChar3">
    <w:name w:val="Char Char3"/>
    <w:locked/>
    <w:rsid w:val="004937DE"/>
    <w:rPr>
      <w:rFonts w:ascii="Arial CIT" w:hAnsi="Arial CIT" w:cs="Arial CIT"/>
      <w:lang w:bidi="ar-SA"/>
    </w:rPr>
  </w:style>
  <w:style w:type="character" w:customStyle="1" w:styleId="CharChar1">
    <w:name w:val="Char Char1"/>
    <w:locked/>
    <w:rsid w:val="004937DE"/>
    <w:rPr>
      <w:rFonts w:ascii="SimSun" w:eastAsia="SimSun" w:hAnsi="SimSun"/>
      <w:lang w:val="en-US" w:eastAsia="zh-CN" w:bidi="ar-SA"/>
    </w:rPr>
  </w:style>
  <w:style w:type="character" w:customStyle="1" w:styleId="CharChar6">
    <w:name w:val="Char Char6"/>
    <w:locked/>
    <w:rsid w:val="004937DE"/>
    <w:rPr>
      <w:noProof/>
      <w:sz w:val="24"/>
      <w:szCs w:val="24"/>
      <w:lang w:val="en-US" w:eastAsia="ru-RU" w:bidi="ar-SA"/>
    </w:rPr>
  </w:style>
  <w:style w:type="character" w:customStyle="1" w:styleId="CharChar5">
    <w:name w:val="Char Char5"/>
    <w:locked/>
    <w:rsid w:val="004937DE"/>
    <w:rPr>
      <w:noProof/>
      <w:sz w:val="24"/>
      <w:szCs w:val="24"/>
      <w:lang w:val="en-US" w:eastAsia="ru-RU" w:bidi="ar-SA"/>
    </w:rPr>
  </w:style>
  <w:style w:type="character" w:customStyle="1" w:styleId="CharChar">
    <w:name w:val="Char Char"/>
    <w:locked/>
    <w:rsid w:val="004937DE"/>
    <w:rPr>
      <w:rFonts w:ascii="SimSun" w:eastAsia="SimSun" w:hAnsi="SimSun"/>
      <w:b/>
      <w:bCs/>
      <w:lang w:val="en-US" w:eastAsia="zh-CN" w:bidi="ar-SA"/>
    </w:rPr>
  </w:style>
  <w:style w:type="character" w:customStyle="1" w:styleId="CharChar4">
    <w:name w:val="Char Char4"/>
    <w:locked/>
    <w:rsid w:val="004937DE"/>
    <w:rPr>
      <w:rFonts w:ascii="Tahoma" w:eastAsia="SimSun" w:hAnsi="Tahoma" w:cs="Tahoma"/>
      <w:sz w:val="16"/>
      <w:szCs w:val="16"/>
      <w:lang w:val="en-US" w:eastAsia="zh-CN" w:bidi="ar-SA"/>
    </w:rPr>
  </w:style>
  <w:style w:type="paragraph" w:customStyle="1" w:styleId="CharChar21">
    <w:name w:val="Char Char21"/>
    <w:basedOn w:val="Normal"/>
    <w:locked/>
    <w:rsid w:val="004937DE"/>
    <w:pPr>
      <w:spacing w:after="160"/>
    </w:pPr>
    <w:rPr>
      <w:rFonts w:ascii="Verdana" w:eastAsia="Batang" w:hAnsi="Verdana" w:cs="Verdana"/>
      <w:lang w:eastAsia="en-US"/>
    </w:rPr>
  </w:style>
  <w:style w:type="paragraph" w:customStyle="1" w:styleId="msonormalcxspmiddle">
    <w:name w:val="msonormalcxspmiddle"/>
    <w:basedOn w:val="Normal"/>
    <w:rsid w:val="004937DE"/>
    <w:pPr>
      <w:spacing w:before="100" w:beforeAutospacing="1" w:after="100" w:afterAutospacing="1"/>
    </w:pPr>
    <w:rPr>
      <w:rFonts w:eastAsia="Times New Roman"/>
      <w:lang w:val="ru-RU" w:eastAsia="ru-RU"/>
    </w:rPr>
  </w:style>
  <w:style w:type="character" w:customStyle="1" w:styleId="apple-converted-space">
    <w:name w:val="apple-converted-space"/>
    <w:basedOn w:val="DefaultParagraphFont"/>
    <w:rsid w:val="004937DE"/>
  </w:style>
  <w:style w:type="paragraph" w:customStyle="1" w:styleId="ListParagraph1">
    <w:name w:val="List Paragraph1"/>
    <w:basedOn w:val="Normal"/>
    <w:uiPriority w:val="34"/>
    <w:qFormat/>
    <w:rsid w:val="004937DE"/>
    <w:pPr>
      <w:spacing w:after="200" w:line="276" w:lineRule="auto"/>
      <w:ind w:left="720"/>
      <w:contextualSpacing/>
    </w:pPr>
    <w:rPr>
      <w:rFonts w:ascii="Calibri" w:eastAsia="Times New Roman" w:hAnsi="Calibri"/>
      <w:sz w:val="22"/>
      <w:szCs w:val="22"/>
      <w:lang w:val="ru-RU" w:eastAsia="ru-RU"/>
    </w:rPr>
  </w:style>
  <w:style w:type="paragraph" w:customStyle="1" w:styleId="MediumGrid21">
    <w:name w:val="Medium Grid 21"/>
    <w:uiPriority w:val="1"/>
    <w:qFormat/>
    <w:rsid w:val="004937DE"/>
    <w:pPr>
      <w:spacing w:after="0" w:line="240" w:lineRule="auto"/>
    </w:pPr>
    <w:rPr>
      <w:rFonts w:ascii="Calibri" w:eastAsia="Times New Roman" w:hAnsi="Calibri" w:cs="Times New Roman"/>
      <w:lang w:val="ru-RU" w:eastAsia="ru-RU"/>
    </w:rPr>
  </w:style>
  <w:style w:type="paragraph" w:styleId="Footer">
    <w:name w:val="footer"/>
    <w:basedOn w:val="Normal"/>
    <w:link w:val="FooterChar"/>
    <w:rsid w:val="004937DE"/>
    <w:pPr>
      <w:tabs>
        <w:tab w:val="center" w:pos="4677"/>
        <w:tab w:val="right" w:pos="9355"/>
      </w:tabs>
    </w:pPr>
  </w:style>
  <w:style w:type="character" w:customStyle="1" w:styleId="FooterChar">
    <w:name w:val="Footer Char"/>
    <w:basedOn w:val="DefaultParagraphFont"/>
    <w:link w:val="Footer"/>
    <w:rsid w:val="004937DE"/>
    <w:rPr>
      <w:rFonts w:ascii="Times New Roman" w:eastAsia="SimSun" w:hAnsi="Times New Roman" w:cs="Times New Roman"/>
      <w:sz w:val="24"/>
      <w:szCs w:val="24"/>
      <w:lang w:eastAsia="zh-CN"/>
    </w:rPr>
  </w:style>
  <w:style w:type="character" w:styleId="Strong">
    <w:name w:val="Strong"/>
    <w:uiPriority w:val="22"/>
    <w:qFormat/>
    <w:rsid w:val="004937DE"/>
    <w:rPr>
      <w:b/>
      <w:bCs/>
    </w:rPr>
  </w:style>
  <w:style w:type="paragraph" w:styleId="BodyTextIndent">
    <w:name w:val="Body Text Indent"/>
    <w:basedOn w:val="Normal"/>
    <w:link w:val="BodyTextIndentChar"/>
    <w:rsid w:val="004937DE"/>
    <w:pPr>
      <w:spacing w:after="120"/>
      <w:ind w:left="360"/>
    </w:pPr>
    <w:rPr>
      <w:lang w:val="x-none"/>
    </w:rPr>
  </w:style>
  <w:style w:type="character" w:customStyle="1" w:styleId="BodyTextIndentChar">
    <w:name w:val="Body Text Indent Char"/>
    <w:basedOn w:val="DefaultParagraphFont"/>
    <w:link w:val="BodyTextIndent"/>
    <w:rsid w:val="004937DE"/>
    <w:rPr>
      <w:rFonts w:ascii="Times New Roman" w:eastAsia="SimSun" w:hAnsi="Times New Roman" w:cs="Times New Roman"/>
      <w:sz w:val="24"/>
      <w:szCs w:val="24"/>
      <w:lang w:val="x-none" w:eastAsia="zh-CN"/>
    </w:rPr>
  </w:style>
  <w:style w:type="character" w:customStyle="1" w:styleId="NormalWebChar1">
    <w:name w:val="Normal (Web) Char1"/>
    <w:aliases w:val="Normal (Web) Char Char,Char11 Char,Normal (Web) Char Char1 Char,Char11 Char1 Char,Char Char Char1 Char,Char11 Char1 Char1 Char,Обычный (веб) Знак Знак Char1,Знак Знак Char1,Знак Знак Знак Знак Char1,Обычный (веб) Знак Знак Знак Char1"/>
    <w:link w:val="NormalWeb"/>
    <w:uiPriority w:val="99"/>
    <w:locked/>
    <w:rsid w:val="004937DE"/>
    <w:rPr>
      <w:rFonts w:ascii="Times New Roman" w:eastAsia="Times New Roman" w:hAnsi="Times New Roman" w:cs="Times New Roman"/>
      <w:sz w:val="24"/>
      <w:szCs w:val="24"/>
      <w:lang w:val="ru-RU" w:eastAsia="ru-RU"/>
    </w:rPr>
  </w:style>
  <w:style w:type="character" w:styleId="Emphasis">
    <w:name w:val="Emphasis"/>
    <w:uiPriority w:val="20"/>
    <w:qFormat/>
    <w:rsid w:val="004937DE"/>
    <w:rPr>
      <w:i/>
      <w:iCs/>
    </w:rPr>
  </w:style>
  <w:style w:type="paragraph" w:customStyle="1" w:styleId="Default">
    <w:name w:val="Default"/>
    <w:rsid w:val="004937DE"/>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DocumentMap">
    <w:name w:val="Document Map"/>
    <w:basedOn w:val="Normal"/>
    <w:link w:val="DocumentMapChar"/>
    <w:semiHidden/>
    <w:rsid w:val="004937D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937DE"/>
    <w:rPr>
      <w:rFonts w:ascii="Tahoma" w:eastAsia="SimSun" w:hAnsi="Tahoma" w:cs="Tahoma"/>
      <w:sz w:val="20"/>
      <w:szCs w:val="20"/>
      <w:shd w:val="clear" w:color="auto" w:fill="000080"/>
      <w:lang w:eastAsia="zh-CN"/>
    </w:rPr>
  </w:style>
  <w:style w:type="paragraph" w:customStyle="1" w:styleId="10">
    <w:name w:val="Знак Знак1"/>
    <w:basedOn w:val="Normal"/>
    <w:locked/>
    <w:rsid w:val="004937DE"/>
    <w:pPr>
      <w:spacing w:after="160"/>
    </w:pPr>
    <w:rPr>
      <w:rFonts w:ascii="Verdana" w:eastAsia="Batang" w:hAnsi="Verdana" w:cs="Verdana"/>
      <w:lang w:val="en-GB" w:eastAsia="en-US"/>
    </w:rPr>
  </w:style>
  <w:style w:type="paragraph" w:styleId="FootnoteText">
    <w:name w:val="footnote text"/>
    <w:basedOn w:val="Normal"/>
    <w:link w:val="FootnoteTextChar"/>
    <w:rsid w:val="004937DE"/>
    <w:rPr>
      <w:sz w:val="20"/>
      <w:szCs w:val="20"/>
      <w:lang w:val="x-none"/>
    </w:rPr>
  </w:style>
  <w:style w:type="character" w:customStyle="1" w:styleId="FootnoteTextChar">
    <w:name w:val="Footnote Text Char"/>
    <w:basedOn w:val="DefaultParagraphFont"/>
    <w:link w:val="FootnoteText"/>
    <w:rsid w:val="004937DE"/>
    <w:rPr>
      <w:rFonts w:ascii="Times New Roman" w:eastAsia="SimSun" w:hAnsi="Times New Roman" w:cs="Times New Roman"/>
      <w:sz w:val="20"/>
      <w:szCs w:val="20"/>
      <w:lang w:val="x-none" w:eastAsia="zh-CN"/>
    </w:rPr>
  </w:style>
  <w:style w:type="character" w:styleId="FootnoteReference">
    <w:name w:val="footnote reference"/>
    <w:rsid w:val="004937DE"/>
    <w:rPr>
      <w:vertAlign w:val="superscript"/>
    </w:rPr>
  </w:style>
  <w:style w:type="character" w:customStyle="1" w:styleId="a">
    <w:name w:val="Без интервала Знак"/>
    <w:link w:val="1"/>
    <w:uiPriority w:val="1"/>
    <w:rsid w:val="004937DE"/>
    <w:rPr>
      <w:rFonts w:ascii="Calibri" w:eastAsia="Times New Roman" w:hAnsi="Calibri" w:cs="Times New Roman"/>
      <w:lang w:val="ru-RU" w:eastAsia="ru-RU"/>
    </w:rPr>
  </w:style>
  <w:style w:type="character" w:customStyle="1" w:styleId="CharChar17">
    <w:name w:val="Char Char17"/>
    <w:rsid w:val="004937DE"/>
    <w:rPr>
      <w:rFonts w:ascii="Cambria" w:hAnsi="Cambria"/>
      <w:b/>
      <w:bCs/>
      <w:noProof/>
      <w:kern w:val="32"/>
      <w:sz w:val="32"/>
      <w:szCs w:val="32"/>
      <w:lang w:val="en-US" w:eastAsia="ru-RU" w:bidi="ar-SA"/>
    </w:rPr>
  </w:style>
  <w:style w:type="character" w:customStyle="1" w:styleId="CharChar9">
    <w:name w:val="Char Char9"/>
    <w:rsid w:val="004937DE"/>
    <w:rPr>
      <w:noProof/>
      <w:sz w:val="24"/>
      <w:szCs w:val="24"/>
      <w:lang w:val="en-US" w:eastAsia="ru-RU" w:bidi="ar-SA"/>
    </w:rPr>
  </w:style>
  <w:style w:type="character" w:customStyle="1" w:styleId="CharChar8">
    <w:name w:val="Char Char8"/>
    <w:rsid w:val="004937DE"/>
    <w:rPr>
      <w:noProof/>
      <w:sz w:val="24"/>
      <w:szCs w:val="24"/>
      <w:lang w:val="en-US" w:eastAsia="ru-RU" w:bidi="ar-SA"/>
    </w:rPr>
  </w:style>
  <w:style w:type="character" w:customStyle="1" w:styleId="CharChar70">
    <w:name w:val="Char Char7"/>
    <w:rsid w:val="004937DE"/>
    <w:rPr>
      <w:rFonts w:ascii="Tahoma" w:eastAsia="SimSun" w:hAnsi="Tahoma" w:cs="Tahoma"/>
      <w:sz w:val="16"/>
      <w:szCs w:val="16"/>
      <w:lang w:val="en-US" w:eastAsia="zh-CN"/>
    </w:rPr>
  </w:style>
  <w:style w:type="character" w:customStyle="1" w:styleId="CharChar60">
    <w:name w:val="Char Char6"/>
    <w:rsid w:val="004937DE"/>
    <w:rPr>
      <w:rFonts w:ascii="Arial CIT" w:hAnsi="Arial CIT" w:cs="Arial CIT"/>
    </w:rPr>
  </w:style>
  <w:style w:type="paragraph" w:styleId="BodyTextIndent2">
    <w:name w:val="Body Text Indent 2"/>
    <w:basedOn w:val="Normal"/>
    <w:link w:val="BodyTextIndent2Char"/>
    <w:rsid w:val="004937DE"/>
    <w:pPr>
      <w:ind w:left="360" w:hanging="360"/>
      <w:jc w:val="both"/>
    </w:pPr>
    <w:rPr>
      <w:rFonts w:ascii="Times LatArm" w:eastAsia="Times New Roman" w:hAnsi="Times LatArm"/>
      <w:szCs w:val="20"/>
      <w:lang w:val="en-AU" w:eastAsia="x-none"/>
    </w:rPr>
  </w:style>
  <w:style w:type="character" w:customStyle="1" w:styleId="BodyTextIndent2Char">
    <w:name w:val="Body Text Indent 2 Char"/>
    <w:basedOn w:val="DefaultParagraphFont"/>
    <w:link w:val="BodyTextIndent2"/>
    <w:rsid w:val="004937DE"/>
    <w:rPr>
      <w:rFonts w:ascii="Times LatArm" w:eastAsia="Times New Roman" w:hAnsi="Times LatArm" w:cs="Times New Roman"/>
      <w:sz w:val="24"/>
      <w:szCs w:val="20"/>
      <w:lang w:val="en-AU" w:eastAsia="x-none"/>
    </w:rPr>
  </w:style>
  <w:style w:type="paragraph" w:styleId="BodyText3">
    <w:name w:val="Body Text 3"/>
    <w:basedOn w:val="Normal"/>
    <w:link w:val="BodyText3Char"/>
    <w:rsid w:val="004937DE"/>
    <w:pPr>
      <w:jc w:val="both"/>
    </w:pPr>
    <w:rPr>
      <w:rFonts w:ascii="Times LatArm" w:eastAsia="Times New Roman" w:hAnsi="Times LatArm"/>
      <w:b/>
      <w:sz w:val="28"/>
      <w:szCs w:val="20"/>
      <w:lang w:val="en-AU" w:eastAsia="x-none"/>
    </w:rPr>
  </w:style>
  <w:style w:type="character" w:customStyle="1" w:styleId="BodyText3Char">
    <w:name w:val="Body Text 3 Char"/>
    <w:basedOn w:val="DefaultParagraphFont"/>
    <w:link w:val="BodyText3"/>
    <w:rsid w:val="004937DE"/>
    <w:rPr>
      <w:rFonts w:ascii="Times LatArm" w:eastAsia="Times New Roman" w:hAnsi="Times LatArm" w:cs="Times New Roman"/>
      <w:b/>
      <w:sz w:val="28"/>
      <w:szCs w:val="20"/>
      <w:lang w:val="en-AU" w:eastAsia="x-none"/>
    </w:rPr>
  </w:style>
  <w:style w:type="paragraph" w:customStyle="1" w:styleId="ListParagraph2">
    <w:name w:val="List Paragraph2"/>
    <w:basedOn w:val="Normal"/>
    <w:uiPriority w:val="34"/>
    <w:qFormat/>
    <w:rsid w:val="004937DE"/>
    <w:pPr>
      <w:spacing w:after="200" w:line="276" w:lineRule="auto"/>
      <w:ind w:left="720"/>
      <w:contextualSpacing/>
    </w:pPr>
    <w:rPr>
      <w:rFonts w:ascii="Calibri" w:eastAsia="Calibri" w:hAnsi="Calibri"/>
      <w:sz w:val="22"/>
      <w:szCs w:val="22"/>
      <w:lang w:eastAsia="en-US"/>
    </w:rPr>
  </w:style>
  <w:style w:type="character" w:styleId="Hyperlink">
    <w:name w:val="Hyperlink"/>
    <w:rsid w:val="004937DE"/>
    <w:rPr>
      <w:color w:val="0563C1"/>
      <w:u w:val="single"/>
    </w:rPr>
  </w:style>
  <w:style w:type="character" w:styleId="UnresolvedMention">
    <w:name w:val="Unresolved Mention"/>
    <w:uiPriority w:val="99"/>
    <w:semiHidden/>
    <w:unhideWhenUsed/>
    <w:rsid w:val="004937DE"/>
    <w:rPr>
      <w:color w:val="605E5C"/>
      <w:shd w:val="clear" w:color="auto" w:fill="E1DFDD"/>
    </w:rPr>
  </w:style>
  <w:style w:type="paragraph" w:styleId="ListParagraph">
    <w:name w:val="List Paragraph"/>
    <w:basedOn w:val="Normal"/>
    <w:uiPriority w:val="34"/>
    <w:qFormat/>
    <w:rsid w:val="004937DE"/>
    <w:pPr>
      <w:spacing w:after="160" w:line="259" w:lineRule="auto"/>
      <w:ind w:left="720"/>
      <w:contextualSpacing/>
    </w:pPr>
    <w:rPr>
      <w:rFonts w:ascii="Calibri" w:eastAsia="Calibri" w:hAnsi="Calibri"/>
      <w:sz w:val="22"/>
      <w:szCs w:val="22"/>
      <w:lang w:eastAsia="en-US"/>
    </w:rPr>
  </w:style>
  <w:style w:type="table" w:styleId="TableGrid">
    <w:name w:val="Table Grid"/>
    <w:basedOn w:val="TableNormal"/>
    <w:rsid w:val="00493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37DE"/>
    <w:pPr>
      <w:spacing w:after="0" w:line="240" w:lineRule="auto"/>
    </w:pPr>
    <w:rPr>
      <w:rFonts w:ascii="Calibri" w:eastAsia="Times New Roman" w:hAnsi="Calibri" w:cs="Times New Roman"/>
      <w:lang w:val="ru-RU" w:eastAsia="ru-RU"/>
    </w:rPr>
  </w:style>
  <w:style w:type="character" w:customStyle="1" w:styleId="Char">
    <w:name w:val="Обычный (веб) Знак Знак Char"/>
    <w:aliases w:val="Знак Знак Char,Знак Знак Знак Знак Char,Обычный (веб) Знак Знак Знак Char,Знак Знак Знак1 Знак Знак Знак Знак Знак Char,Знак1 Char,Знак Char,Char11 Char2,Normal (Web) Char Char1 Char1,Char11 Char1 Char2"/>
    <w:uiPriority w:val="99"/>
    <w:locked/>
    <w:rsid w:val="00C90D87"/>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8705">
      <w:bodyDiv w:val="1"/>
      <w:marLeft w:val="0"/>
      <w:marRight w:val="0"/>
      <w:marTop w:val="0"/>
      <w:marBottom w:val="0"/>
      <w:divBdr>
        <w:top w:val="none" w:sz="0" w:space="0" w:color="auto"/>
        <w:left w:val="none" w:sz="0" w:space="0" w:color="auto"/>
        <w:bottom w:val="none" w:sz="0" w:space="0" w:color="auto"/>
        <w:right w:val="none" w:sz="0" w:space="0" w:color="auto"/>
      </w:divBdr>
    </w:div>
    <w:div w:id="103615683">
      <w:bodyDiv w:val="1"/>
      <w:marLeft w:val="0"/>
      <w:marRight w:val="0"/>
      <w:marTop w:val="0"/>
      <w:marBottom w:val="0"/>
      <w:divBdr>
        <w:top w:val="none" w:sz="0" w:space="0" w:color="auto"/>
        <w:left w:val="none" w:sz="0" w:space="0" w:color="auto"/>
        <w:bottom w:val="none" w:sz="0" w:space="0" w:color="auto"/>
        <w:right w:val="none" w:sz="0" w:space="0" w:color="auto"/>
      </w:divBdr>
    </w:div>
    <w:div w:id="103884432">
      <w:bodyDiv w:val="1"/>
      <w:marLeft w:val="0"/>
      <w:marRight w:val="0"/>
      <w:marTop w:val="0"/>
      <w:marBottom w:val="0"/>
      <w:divBdr>
        <w:top w:val="none" w:sz="0" w:space="0" w:color="auto"/>
        <w:left w:val="none" w:sz="0" w:space="0" w:color="auto"/>
        <w:bottom w:val="none" w:sz="0" w:space="0" w:color="auto"/>
        <w:right w:val="none" w:sz="0" w:space="0" w:color="auto"/>
      </w:divBdr>
    </w:div>
    <w:div w:id="339704398">
      <w:bodyDiv w:val="1"/>
      <w:marLeft w:val="0"/>
      <w:marRight w:val="0"/>
      <w:marTop w:val="0"/>
      <w:marBottom w:val="0"/>
      <w:divBdr>
        <w:top w:val="none" w:sz="0" w:space="0" w:color="auto"/>
        <w:left w:val="none" w:sz="0" w:space="0" w:color="auto"/>
        <w:bottom w:val="none" w:sz="0" w:space="0" w:color="auto"/>
        <w:right w:val="none" w:sz="0" w:space="0" w:color="auto"/>
      </w:divBdr>
    </w:div>
    <w:div w:id="355077762">
      <w:bodyDiv w:val="1"/>
      <w:marLeft w:val="0"/>
      <w:marRight w:val="0"/>
      <w:marTop w:val="0"/>
      <w:marBottom w:val="0"/>
      <w:divBdr>
        <w:top w:val="none" w:sz="0" w:space="0" w:color="auto"/>
        <w:left w:val="none" w:sz="0" w:space="0" w:color="auto"/>
        <w:bottom w:val="none" w:sz="0" w:space="0" w:color="auto"/>
        <w:right w:val="none" w:sz="0" w:space="0" w:color="auto"/>
      </w:divBdr>
    </w:div>
    <w:div w:id="455410122">
      <w:bodyDiv w:val="1"/>
      <w:marLeft w:val="0"/>
      <w:marRight w:val="0"/>
      <w:marTop w:val="0"/>
      <w:marBottom w:val="0"/>
      <w:divBdr>
        <w:top w:val="none" w:sz="0" w:space="0" w:color="auto"/>
        <w:left w:val="none" w:sz="0" w:space="0" w:color="auto"/>
        <w:bottom w:val="none" w:sz="0" w:space="0" w:color="auto"/>
        <w:right w:val="none" w:sz="0" w:space="0" w:color="auto"/>
      </w:divBdr>
    </w:div>
    <w:div w:id="468978655">
      <w:bodyDiv w:val="1"/>
      <w:marLeft w:val="0"/>
      <w:marRight w:val="0"/>
      <w:marTop w:val="0"/>
      <w:marBottom w:val="0"/>
      <w:divBdr>
        <w:top w:val="none" w:sz="0" w:space="0" w:color="auto"/>
        <w:left w:val="none" w:sz="0" w:space="0" w:color="auto"/>
        <w:bottom w:val="none" w:sz="0" w:space="0" w:color="auto"/>
        <w:right w:val="none" w:sz="0" w:space="0" w:color="auto"/>
      </w:divBdr>
    </w:div>
    <w:div w:id="650134715">
      <w:bodyDiv w:val="1"/>
      <w:marLeft w:val="0"/>
      <w:marRight w:val="0"/>
      <w:marTop w:val="0"/>
      <w:marBottom w:val="0"/>
      <w:divBdr>
        <w:top w:val="none" w:sz="0" w:space="0" w:color="auto"/>
        <w:left w:val="none" w:sz="0" w:space="0" w:color="auto"/>
        <w:bottom w:val="none" w:sz="0" w:space="0" w:color="auto"/>
        <w:right w:val="none" w:sz="0" w:space="0" w:color="auto"/>
      </w:divBdr>
    </w:div>
    <w:div w:id="780496515">
      <w:bodyDiv w:val="1"/>
      <w:marLeft w:val="0"/>
      <w:marRight w:val="0"/>
      <w:marTop w:val="0"/>
      <w:marBottom w:val="0"/>
      <w:divBdr>
        <w:top w:val="none" w:sz="0" w:space="0" w:color="auto"/>
        <w:left w:val="none" w:sz="0" w:space="0" w:color="auto"/>
        <w:bottom w:val="none" w:sz="0" w:space="0" w:color="auto"/>
        <w:right w:val="none" w:sz="0" w:space="0" w:color="auto"/>
      </w:divBdr>
    </w:div>
    <w:div w:id="793866350">
      <w:bodyDiv w:val="1"/>
      <w:marLeft w:val="0"/>
      <w:marRight w:val="0"/>
      <w:marTop w:val="0"/>
      <w:marBottom w:val="0"/>
      <w:divBdr>
        <w:top w:val="none" w:sz="0" w:space="0" w:color="auto"/>
        <w:left w:val="none" w:sz="0" w:space="0" w:color="auto"/>
        <w:bottom w:val="none" w:sz="0" w:space="0" w:color="auto"/>
        <w:right w:val="none" w:sz="0" w:space="0" w:color="auto"/>
      </w:divBdr>
    </w:div>
    <w:div w:id="890120546">
      <w:bodyDiv w:val="1"/>
      <w:marLeft w:val="0"/>
      <w:marRight w:val="0"/>
      <w:marTop w:val="0"/>
      <w:marBottom w:val="0"/>
      <w:divBdr>
        <w:top w:val="none" w:sz="0" w:space="0" w:color="auto"/>
        <w:left w:val="none" w:sz="0" w:space="0" w:color="auto"/>
        <w:bottom w:val="none" w:sz="0" w:space="0" w:color="auto"/>
        <w:right w:val="none" w:sz="0" w:space="0" w:color="auto"/>
      </w:divBdr>
    </w:div>
    <w:div w:id="1415398614">
      <w:bodyDiv w:val="1"/>
      <w:marLeft w:val="0"/>
      <w:marRight w:val="0"/>
      <w:marTop w:val="0"/>
      <w:marBottom w:val="0"/>
      <w:divBdr>
        <w:top w:val="none" w:sz="0" w:space="0" w:color="auto"/>
        <w:left w:val="none" w:sz="0" w:space="0" w:color="auto"/>
        <w:bottom w:val="none" w:sz="0" w:space="0" w:color="auto"/>
        <w:right w:val="none" w:sz="0" w:space="0" w:color="auto"/>
      </w:divBdr>
    </w:div>
    <w:div w:id="1472750474">
      <w:bodyDiv w:val="1"/>
      <w:marLeft w:val="0"/>
      <w:marRight w:val="0"/>
      <w:marTop w:val="0"/>
      <w:marBottom w:val="0"/>
      <w:divBdr>
        <w:top w:val="none" w:sz="0" w:space="0" w:color="auto"/>
        <w:left w:val="none" w:sz="0" w:space="0" w:color="auto"/>
        <w:bottom w:val="none" w:sz="0" w:space="0" w:color="auto"/>
        <w:right w:val="none" w:sz="0" w:space="0" w:color="auto"/>
      </w:divBdr>
    </w:div>
    <w:div w:id="1568951373">
      <w:bodyDiv w:val="1"/>
      <w:marLeft w:val="0"/>
      <w:marRight w:val="0"/>
      <w:marTop w:val="0"/>
      <w:marBottom w:val="0"/>
      <w:divBdr>
        <w:top w:val="none" w:sz="0" w:space="0" w:color="auto"/>
        <w:left w:val="none" w:sz="0" w:space="0" w:color="auto"/>
        <w:bottom w:val="none" w:sz="0" w:space="0" w:color="auto"/>
        <w:right w:val="none" w:sz="0" w:space="0" w:color="auto"/>
      </w:divBdr>
    </w:div>
    <w:div w:id="1605962002">
      <w:bodyDiv w:val="1"/>
      <w:marLeft w:val="0"/>
      <w:marRight w:val="0"/>
      <w:marTop w:val="0"/>
      <w:marBottom w:val="0"/>
      <w:divBdr>
        <w:top w:val="none" w:sz="0" w:space="0" w:color="auto"/>
        <w:left w:val="none" w:sz="0" w:space="0" w:color="auto"/>
        <w:bottom w:val="none" w:sz="0" w:space="0" w:color="auto"/>
        <w:right w:val="none" w:sz="0" w:space="0" w:color="auto"/>
      </w:divBdr>
    </w:div>
    <w:div w:id="1620140071">
      <w:bodyDiv w:val="1"/>
      <w:marLeft w:val="0"/>
      <w:marRight w:val="0"/>
      <w:marTop w:val="0"/>
      <w:marBottom w:val="0"/>
      <w:divBdr>
        <w:top w:val="none" w:sz="0" w:space="0" w:color="auto"/>
        <w:left w:val="none" w:sz="0" w:space="0" w:color="auto"/>
        <w:bottom w:val="none" w:sz="0" w:space="0" w:color="auto"/>
        <w:right w:val="none" w:sz="0" w:space="0" w:color="auto"/>
      </w:divBdr>
    </w:div>
    <w:div w:id="1693338018">
      <w:bodyDiv w:val="1"/>
      <w:marLeft w:val="0"/>
      <w:marRight w:val="0"/>
      <w:marTop w:val="0"/>
      <w:marBottom w:val="0"/>
      <w:divBdr>
        <w:top w:val="none" w:sz="0" w:space="0" w:color="auto"/>
        <w:left w:val="none" w:sz="0" w:space="0" w:color="auto"/>
        <w:bottom w:val="none" w:sz="0" w:space="0" w:color="auto"/>
        <w:right w:val="none" w:sz="0" w:space="0" w:color="auto"/>
      </w:divBdr>
    </w:div>
    <w:div w:id="1706055916">
      <w:bodyDiv w:val="1"/>
      <w:marLeft w:val="0"/>
      <w:marRight w:val="0"/>
      <w:marTop w:val="0"/>
      <w:marBottom w:val="0"/>
      <w:divBdr>
        <w:top w:val="none" w:sz="0" w:space="0" w:color="auto"/>
        <w:left w:val="none" w:sz="0" w:space="0" w:color="auto"/>
        <w:bottom w:val="none" w:sz="0" w:space="0" w:color="auto"/>
        <w:right w:val="none" w:sz="0" w:space="0" w:color="auto"/>
      </w:divBdr>
    </w:div>
    <w:div w:id="1713529120">
      <w:bodyDiv w:val="1"/>
      <w:marLeft w:val="0"/>
      <w:marRight w:val="0"/>
      <w:marTop w:val="0"/>
      <w:marBottom w:val="0"/>
      <w:divBdr>
        <w:top w:val="none" w:sz="0" w:space="0" w:color="auto"/>
        <w:left w:val="none" w:sz="0" w:space="0" w:color="auto"/>
        <w:bottom w:val="none" w:sz="0" w:space="0" w:color="auto"/>
        <w:right w:val="none" w:sz="0" w:space="0" w:color="auto"/>
      </w:divBdr>
    </w:div>
    <w:div w:id="1723554362">
      <w:bodyDiv w:val="1"/>
      <w:marLeft w:val="0"/>
      <w:marRight w:val="0"/>
      <w:marTop w:val="0"/>
      <w:marBottom w:val="0"/>
      <w:divBdr>
        <w:top w:val="none" w:sz="0" w:space="0" w:color="auto"/>
        <w:left w:val="none" w:sz="0" w:space="0" w:color="auto"/>
        <w:bottom w:val="none" w:sz="0" w:space="0" w:color="auto"/>
        <w:right w:val="none" w:sz="0" w:space="0" w:color="auto"/>
      </w:divBdr>
    </w:div>
    <w:div w:id="1844853573">
      <w:bodyDiv w:val="1"/>
      <w:marLeft w:val="0"/>
      <w:marRight w:val="0"/>
      <w:marTop w:val="0"/>
      <w:marBottom w:val="0"/>
      <w:divBdr>
        <w:top w:val="none" w:sz="0" w:space="0" w:color="auto"/>
        <w:left w:val="none" w:sz="0" w:space="0" w:color="auto"/>
        <w:bottom w:val="none" w:sz="0" w:space="0" w:color="auto"/>
        <w:right w:val="none" w:sz="0" w:space="0" w:color="auto"/>
      </w:divBdr>
    </w:div>
    <w:div w:id="1965229339">
      <w:bodyDiv w:val="1"/>
      <w:marLeft w:val="0"/>
      <w:marRight w:val="0"/>
      <w:marTop w:val="0"/>
      <w:marBottom w:val="0"/>
      <w:divBdr>
        <w:top w:val="none" w:sz="0" w:space="0" w:color="auto"/>
        <w:left w:val="none" w:sz="0" w:space="0" w:color="auto"/>
        <w:bottom w:val="none" w:sz="0" w:space="0" w:color="auto"/>
        <w:right w:val="none" w:sz="0" w:space="0" w:color="auto"/>
      </w:divBdr>
    </w:div>
    <w:div w:id="2013339860">
      <w:bodyDiv w:val="1"/>
      <w:marLeft w:val="0"/>
      <w:marRight w:val="0"/>
      <w:marTop w:val="0"/>
      <w:marBottom w:val="0"/>
      <w:divBdr>
        <w:top w:val="none" w:sz="0" w:space="0" w:color="auto"/>
        <w:left w:val="none" w:sz="0" w:space="0" w:color="auto"/>
        <w:bottom w:val="none" w:sz="0" w:space="0" w:color="auto"/>
        <w:right w:val="none" w:sz="0" w:space="0" w:color="auto"/>
      </w:divBdr>
    </w:div>
    <w:div w:id="212333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1709</TotalTime>
  <Pages>18</Pages>
  <Words>6002</Words>
  <Characters>34217</Characters>
  <Application>Microsoft Office Word</Application>
  <DocSecurity>0</DocSecurity>
  <Lines>285</Lines>
  <Paragraphs>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703</cp:revision>
  <cp:lastPrinted>2025-11-25T12:39:00Z</cp:lastPrinted>
  <dcterms:created xsi:type="dcterms:W3CDTF">2025-09-04T17:36:00Z</dcterms:created>
  <dcterms:modified xsi:type="dcterms:W3CDTF">2025-11-26T06:54:00Z</dcterms:modified>
</cp:coreProperties>
</file>